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6203A7" w14:textId="77777777" w:rsidR="00724F9F" w:rsidRDefault="00724F9F" w:rsidP="00724F9F">
      <w:pPr>
        <w:rPr>
          <w:rFonts w:ascii="Arial" w:hAnsi="Arial"/>
          <w:b/>
          <w:sz w:val="22"/>
          <w:szCs w:val="22"/>
          <w:rtl/>
        </w:rPr>
      </w:pPr>
      <w:bookmarkStart w:id="0" w:name="_GoBack"/>
      <w:bookmarkEnd w:id="0"/>
      <w:r>
        <w:rPr>
          <w:rFonts w:ascii="Arial" w:hAnsi="Arial"/>
          <w:b/>
          <w:sz w:val="22"/>
          <w:szCs w:val="22"/>
          <w:rtl/>
        </w:rPr>
        <w:tab/>
      </w: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24F9F" w:rsidRPr="0001228F" w14:paraId="5553EC00" w14:textId="77777777" w:rsidTr="00C1790D">
        <w:trPr>
          <w:trHeight w:val="350"/>
        </w:trPr>
        <w:tc>
          <w:tcPr>
            <w:tcW w:w="1440" w:type="dxa"/>
            <w:shd w:val="clear" w:color="auto" w:fill="E6E6E6"/>
          </w:tcPr>
          <w:p w14:paraId="7A33066A" w14:textId="77777777" w:rsidR="00724F9F" w:rsidRPr="0001228F" w:rsidRDefault="00724F9F" w:rsidP="00C1790D">
            <w:pPr>
              <w:rPr>
                <w:rFonts w:ascii="Arial" w:hAnsi="Arial"/>
                <w:b/>
                <w:sz w:val="22"/>
                <w:szCs w:val="22"/>
                <w:rtl/>
              </w:rPr>
            </w:pPr>
            <w:r w:rsidRPr="0001228F">
              <w:rPr>
                <w:rFonts w:ascii="Arial" w:hAnsi="Arial"/>
                <w:b/>
                <w:sz w:val="22"/>
                <w:szCs w:val="22"/>
                <w:rtl/>
              </w:rPr>
              <w:t>משרד</w:t>
            </w:r>
            <w:r w:rsidRPr="0001228F">
              <w:rPr>
                <w:rFonts w:ascii="Arial" w:hAnsi="Arial" w:hint="cs"/>
                <w:b/>
                <w:sz w:val="22"/>
                <w:szCs w:val="22"/>
                <w:rtl/>
              </w:rPr>
              <w:t>:</w:t>
            </w:r>
          </w:p>
        </w:tc>
        <w:tc>
          <w:tcPr>
            <w:tcW w:w="2880" w:type="dxa"/>
            <w:shd w:val="clear" w:color="auto" w:fill="auto"/>
          </w:tcPr>
          <w:p w14:paraId="128A0E51" w14:textId="77777777" w:rsidR="00724F9F" w:rsidRPr="0001228F" w:rsidRDefault="00724F9F" w:rsidP="00C1790D">
            <w:pPr>
              <w:rPr>
                <w:rFonts w:ascii="Arial" w:hAnsi="Arial"/>
                <w:b/>
                <w:sz w:val="22"/>
                <w:szCs w:val="22"/>
                <w:rtl/>
              </w:rPr>
            </w:pPr>
            <w:r>
              <w:rPr>
                <w:rFonts w:ascii="Arial" w:hAnsi="Arial" w:hint="cs"/>
                <w:b/>
                <w:sz w:val="22"/>
                <w:szCs w:val="22"/>
                <w:rtl/>
              </w:rPr>
              <w:t>האנרגיה והתשתיות</w:t>
            </w:r>
          </w:p>
        </w:tc>
      </w:tr>
      <w:tr w:rsidR="00724F9F" w:rsidRPr="0001228F" w14:paraId="00B691AF" w14:textId="77777777" w:rsidTr="00C1790D">
        <w:trPr>
          <w:trHeight w:val="361"/>
        </w:trPr>
        <w:tc>
          <w:tcPr>
            <w:tcW w:w="1440" w:type="dxa"/>
            <w:shd w:val="clear" w:color="auto" w:fill="E6E6E6"/>
          </w:tcPr>
          <w:p w14:paraId="0F91AD25" w14:textId="77777777" w:rsidR="00724F9F" w:rsidRPr="0001228F" w:rsidRDefault="00724F9F" w:rsidP="00C1790D">
            <w:pPr>
              <w:rPr>
                <w:rFonts w:ascii="Arial" w:hAnsi="Arial"/>
                <w:b/>
                <w:sz w:val="22"/>
                <w:szCs w:val="22"/>
                <w:rtl/>
              </w:rPr>
            </w:pPr>
            <w:r w:rsidRPr="0001228F">
              <w:rPr>
                <w:rFonts w:ascii="Arial" w:hAnsi="Arial"/>
                <w:b/>
                <w:sz w:val="22"/>
                <w:szCs w:val="22"/>
                <w:rtl/>
              </w:rPr>
              <w:t>יחיד</w:t>
            </w:r>
            <w:r w:rsidRPr="0001228F">
              <w:rPr>
                <w:rFonts w:ascii="Arial" w:hAnsi="Arial" w:hint="cs"/>
                <w:b/>
                <w:sz w:val="22"/>
                <w:szCs w:val="22"/>
                <w:rtl/>
              </w:rPr>
              <w:t>ה מזמינה:</w:t>
            </w:r>
          </w:p>
        </w:tc>
        <w:tc>
          <w:tcPr>
            <w:tcW w:w="2880" w:type="dxa"/>
            <w:shd w:val="clear" w:color="auto" w:fill="auto"/>
          </w:tcPr>
          <w:p w14:paraId="62AC228E" w14:textId="77777777" w:rsidR="00724F9F" w:rsidRPr="0001228F" w:rsidRDefault="00724F9F" w:rsidP="00C1790D">
            <w:pPr>
              <w:rPr>
                <w:rFonts w:ascii="Arial" w:hAnsi="Arial"/>
                <w:b/>
                <w:sz w:val="22"/>
                <w:szCs w:val="22"/>
                <w:rtl/>
              </w:rPr>
            </w:pPr>
            <w:r>
              <w:rPr>
                <w:rFonts w:ascii="Arial" w:hAnsi="Arial" w:hint="cs"/>
                <w:b/>
                <w:sz w:val="22"/>
                <w:szCs w:val="22"/>
                <w:rtl/>
              </w:rPr>
              <w:t>חטיבת אנרגיה מקיימת</w:t>
            </w:r>
          </w:p>
        </w:tc>
      </w:tr>
      <w:tr w:rsidR="00724F9F" w:rsidRPr="0001228F" w14:paraId="148AE47E" w14:textId="77777777" w:rsidTr="00C1790D">
        <w:trPr>
          <w:trHeight w:val="370"/>
        </w:trPr>
        <w:tc>
          <w:tcPr>
            <w:tcW w:w="1440" w:type="dxa"/>
            <w:shd w:val="clear" w:color="auto" w:fill="E6E6E6"/>
          </w:tcPr>
          <w:p w14:paraId="76FF8FDB" w14:textId="77777777" w:rsidR="00724F9F" w:rsidRPr="0001228F" w:rsidRDefault="00724F9F" w:rsidP="00C1790D">
            <w:pPr>
              <w:rPr>
                <w:rFonts w:ascii="Arial" w:hAnsi="Arial"/>
                <w:b/>
                <w:sz w:val="22"/>
                <w:szCs w:val="22"/>
                <w:rtl/>
              </w:rPr>
            </w:pPr>
            <w:r w:rsidRPr="0001228F">
              <w:rPr>
                <w:rFonts w:ascii="Arial" w:hAnsi="Arial" w:hint="cs"/>
                <w:b/>
                <w:sz w:val="22"/>
                <w:szCs w:val="22"/>
                <w:rtl/>
              </w:rPr>
              <w:t>תאריך:</w:t>
            </w:r>
          </w:p>
        </w:tc>
        <w:tc>
          <w:tcPr>
            <w:tcW w:w="2880" w:type="dxa"/>
            <w:shd w:val="clear" w:color="auto" w:fill="auto"/>
          </w:tcPr>
          <w:p w14:paraId="453EC7FC" w14:textId="5D78B60E" w:rsidR="00724F9F" w:rsidRPr="0001228F" w:rsidRDefault="00724F9F" w:rsidP="00C1790D">
            <w:pPr>
              <w:rPr>
                <w:rFonts w:ascii="Arial" w:hAnsi="Arial"/>
                <w:b/>
                <w:sz w:val="22"/>
                <w:szCs w:val="22"/>
                <w:rtl/>
              </w:rPr>
            </w:pPr>
            <w:r>
              <w:rPr>
                <w:rFonts w:ascii="Arial" w:hAnsi="Arial" w:hint="cs"/>
                <w:b/>
                <w:sz w:val="22"/>
                <w:szCs w:val="22"/>
                <w:rtl/>
              </w:rPr>
              <w:t>26.10.2023</w:t>
            </w:r>
          </w:p>
        </w:tc>
      </w:tr>
    </w:tbl>
    <w:p w14:paraId="2F6C765D" w14:textId="77777777" w:rsidR="00724F9F" w:rsidRPr="00813E93" w:rsidRDefault="00724F9F" w:rsidP="00724F9F">
      <w:pPr>
        <w:rPr>
          <w:rFonts w:ascii="Arial" w:hAnsi="Arial"/>
          <w:b/>
          <w:sz w:val="22"/>
          <w:szCs w:val="22"/>
          <w:rtl/>
        </w:rPr>
      </w:pPr>
      <w:r w:rsidRPr="00813E93">
        <w:rPr>
          <w:rFonts w:ascii="Arial" w:hAnsi="Arial"/>
          <w:b/>
          <w:sz w:val="22"/>
          <w:szCs w:val="22"/>
          <w:rtl/>
        </w:rPr>
        <w:t xml:space="preserve">אל: </w:t>
      </w:r>
      <w:r>
        <w:rPr>
          <w:rFonts w:ascii="Arial" w:hAnsi="Arial" w:hint="cs"/>
          <w:b/>
          <w:sz w:val="22"/>
          <w:szCs w:val="22"/>
          <w:rtl/>
        </w:rPr>
        <w:t xml:space="preserve">ועדת המכרזים </w:t>
      </w:r>
    </w:p>
    <w:p w14:paraId="6F05974A" w14:textId="77777777" w:rsidR="00724F9F" w:rsidRPr="00813E93" w:rsidRDefault="00724F9F" w:rsidP="00724F9F">
      <w:pPr>
        <w:rPr>
          <w:rFonts w:ascii="Arial" w:hAnsi="Arial"/>
          <w:b/>
          <w:sz w:val="22"/>
          <w:szCs w:val="22"/>
          <w:rtl/>
        </w:rPr>
      </w:pPr>
    </w:p>
    <w:p w14:paraId="4489D2FD" w14:textId="77777777" w:rsidR="00724F9F" w:rsidRDefault="00724F9F" w:rsidP="00724F9F">
      <w:pPr>
        <w:jc w:val="center"/>
        <w:rPr>
          <w:rFonts w:ascii="Arial" w:hAnsi="Arial"/>
          <w:bCs/>
          <w:sz w:val="22"/>
          <w:szCs w:val="22"/>
          <w:rtl/>
        </w:rPr>
      </w:pPr>
    </w:p>
    <w:p w14:paraId="76701D55" w14:textId="77777777" w:rsidR="00724F9F" w:rsidRDefault="00724F9F" w:rsidP="00724F9F">
      <w:pPr>
        <w:jc w:val="center"/>
        <w:rPr>
          <w:rFonts w:ascii="Arial" w:hAnsi="Arial"/>
          <w:bCs/>
          <w:sz w:val="22"/>
          <w:szCs w:val="22"/>
          <w:rtl/>
        </w:rPr>
      </w:pPr>
    </w:p>
    <w:p w14:paraId="46223586" w14:textId="77777777" w:rsidR="00724F9F" w:rsidRDefault="00724F9F" w:rsidP="00724F9F">
      <w:pPr>
        <w:jc w:val="center"/>
        <w:rPr>
          <w:rFonts w:ascii="Arial" w:hAnsi="Arial"/>
          <w:bCs/>
          <w:sz w:val="22"/>
          <w:szCs w:val="22"/>
          <w:rtl/>
        </w:rPr>
      </w:pPr>
    </w:p>
    <w:p w14:paraId="296C2209" w14:textId="77777777" w:rsidR="00724F9F" w:rsidRDefault="00724F9F" w:rsidP="00724F9F">
      <w:pPr>
        <w:jc w:val="center"/>
        <w:rPr>
          <w:rFonts w:ascii="Arial" w:hAnsi="Arial"/>
          <w:bCs/>
          <w:sz w:val="22"/>
          <w:szCs w:val="22"/>
          <w:rtl/>
        </w:rPr>
      </w:pPr>
    </w:p>
    <w:p w14:paraId="34626A45" w14:textId="77777777" w:rsidR="00724F9F" w:rsidRPr="002A5F9B" w:rsidRDefault="00724F9F" w:rsidP="00724F9F">
      <w:pPr>
        <w:jc w:val="center"/>
        <w:rPr>
          <w:rFonts w:ascii="Arial" w:hAnsi="Arial"/>
          <w:bCs/>
          <w:sz w:val="22"/>
          <w:szCs w:val="22"/>
          <w:u w:val="single"/>
          <w:rtl/>
        </w:rPr>
      </w:pPr>
      <w:r w:rsidRPr="005B6A89">
        <w:rPr>
          <w:rFonts w:ascii="Arial" w:hAnsi="Arial" w:hint="cs"/>
          <w:bCs/>
          <w:sz w:val="22"/>
          <w:szCs w:val="22"/>
          <w:rtl/>
        </w:rPr>
        <w:t>הנדון:</w:t>
      </w:r>
      <w:r w:rsidRPr="005B6A89">
        <w:rPr>
          <w:rFonts w:ascii="Arial" w:hAnsi="Arial"/>
          <w:bCs/>
          <w:sz w:val="22"/>
          <w:szCs w:val="22"/>
          <w:rtl/>
        </w:rPr>
        <w:t xml:space="preserve"> </w:t>
      </w:r>
      <w:r w:rsidRPr="002A5F9B">
        <w:rPr>
          <w:rFonts w:ascii="Arial" w:hAnsi="Arial" w:hint="cs"/>
          <w:bCs/>
          <w:sz w:val="22"/>
          <w:szCs w:val="22"/>
          <w:u w:val="single"/>
          <w:rtl/>
        </w:rPr>
        <w:t>חוות דעת מקצועית במסגרת כוונה להתקשר עם ספק יחיד</w:t>
      </w:r>
      <w:r>
        <w:rPr>
          <w:rFonts w:ascii="Arial" w:hAnsi="Arial" w:hint="cs"/>
          <w:bCs/>
          <w:sz w:val="22"/>
          <w:szCs w:val="22"/>
          <w:u w:val="single"/>
          <w:rtl/>
        </w:rPr>
        <w:t>/ ספק חוץ</w:t>
      </w:r>
    </w:p>
    <w:p w14:paraId="3E9398FB" w14:textId="77777777" w:rsidR="00724F9F" w:rsidRDefault="00724F9F" w:rsidP="00724F9F">
      <w:pPr>
        <w:jc w:val="both"/>
        <w:rPr>
          <w:rFonts w:ascii="Arial" w:hAnsi="Arial"/>
          <w:b/>
          <w:sz w:val="22"/>
          <w:szCs w:val="22"/>
          <w:rtl/>
        </w:rPr>
      </w:pPr>
    </w:p>
    <w:p w14:paraId="3F60ACB3" w14:textId="77777777" w:rsidR="00724F9F" w:rsidRDefault="00724F9F" w:rsidP="00724F9F">
      <w:pPr>
        <w:jc w:val="both"/>
        <w:rPr>
          <w:rFonts w:ascii="Arial" w:hAnsi="Arial"/>
          <w:b/>
          <w:sz w:val="22"/>
          <w:szCs w:val="22"/>
          <w:rtl/>
        </w:rPr>
      </w:pPr>
      <w:r w:rsidRPr="00813E93">
        <w:rPr>
          <w:rFonts w:ascii="Arial" w:hAnsi="Arial"/>
          <w:b/>
          <w:sz w:val="22"/>
          <w:szCs w:val="22"/>
          <w:rtl/>
        </w:rPr>
        <w:t>ה</w:t>
      </w:r>
      <w:r>
        <w:rPr>
          <w:rFonts w:ascii="Arial" w:hAnsi="Arial"/>
          <w:b/>
          <w:sz w:val="22"/>
          <w:szCs w:val="22"/>
          <w:rtl/>
        </w:rPr>
        <w:t>בקשה מסתמכת על תקנה</w:t>
      </w:r>
      <w:r>
        <w:rPr>
          <w:rFonts w:ascii="Arial" w:hAnsi="Arial" w:hint="cs"/>
          <w:b/>
          <w:sz w:val="22"/>
          <w:szCs w:val="22"/>
          <w:rtl/>
        </w:rPr>
        <w:t xml:space="preserve">  </w:t>
      </w:r>
      <w:r w:rsidRPr="00724F9F">
        <w:rPr>
          <w:rFonts w:ascii="Arial" w:hAnsi="Arial"/>
          <w:b/>
          <w:sz w:val="28"/>
          <w:szCs w:val="28"/>
          <w:highlight w:val="cyan"/>
        </w:rPr>
        <w:sym w:font="Wingdings" w:char="F072"/>
      </w:r>
      <w:r w:rsidRPr="005230E9">
        <w:rPr>
          <w:rFonts w:ascii="Arial" w:hAnsi="Arial" w:hint="cs"/>
          <w:b/>
          <w:sz w:val="22"/>
          <w:szCs w:val="22"/>
          <w:rtl/>
        </w:rPr>
        <w:t xml:space="preserve"> 3(29) / </w:t>
      </w:r>
      <w:r w:rsidRPr="005230E9">
        <w:rPr>
          <w:rFonts w:ascii="Arial" w:hAnsi="Arial"/>
          <w:b/>
          <w:sz w:val="28"/>
          <w:szCs w:val="28"/>
        </w:rPr>
        <w:sym w:font="Wingdings" w:char="F072"/>
      </w:r>
      <w:r w:rsidRPr="005230E9">
        <w:rPr>
          <w:rFonts w:ascii="Arial" w:hAnsi="Arial" w:hint="cs"/>
          <w:b/>
          <w:sz w:val="22"/>
          <w:szCs w:val="22"/>
          <w:rtl/>
        </w:rPr>
        <w:t xml:space="preserve"> 3(31) (</w:t>
      </w:r>
      <w:r>
        <w:rPr>
          <w:rFonts w:ascii="Arial" w:hAnsi="Arial" w:hint="cs"/>
          <w:b/>
          <w:sz w:val="22"/>
          <w:szCs w:val="22"/>
          <w:rtl/>
        </w:rPr>
        <w:t xml:space="preserve">סמן את התקנה המתאימה) </w:t>
      </w:r>
      <w:r w:rsidRPr="00813E93">
        <w:rPr>
          <w:rFonts w:ascii="Arial" w:hAnsi="Arial"/>
          <w:b/>
          <w:sz w:val="22"/>
          <w:szCs w:val="22"/>
          <w:rtl/>
        </w:rPr>
        <w:t>לתקנות חובת מכרזים</w:t>
      </w:r>
      <w:r>
        <w:rPr>
          <w:rFonts w:ascii="Arial" w:hAnsi="Arial" w:hint="cs"/>
          <w:b/>
          <w:sz w:val="22"/>
          <w:szCs w:val="22"/>
          <w:rtl/>
        </w:rPr>
        <w:t xml:space="preserve"> ועל הוראות תכ"ם מס' 7.8.1 ו-7.8.2.</w:t>
      </w:r>
    </w:p>
    <w:p w14:paraId="7ACE2EDB" w14:textId="77777777" w:rsidR="00724F9F" w:rsidRPr="00813E93" w:rsidRDefault="00724F9F" w:rsidP="00724F9F">
      <w:pPr>
        <w:jc w:val="both"/>
        <w:rPr>
          <w:rFonts w:ascii="Arial" w:hAnsi="Arial"/>
          <w:b/>
          <w:sz w:val="22"/>
          <w:szCs w:val="22"/>
          <w:rtl/>
        </w:rPr>
      </w:pPr>
    </w:p>
    <w:p w14:paraId="52E893F9" w14:textId="77777777" w:rsidR="00724F9F" w:rsidRDefault="00724F9F" w:rsidP="00724F9F">
      <w:pPr>
        <w:rPr>
          <w:rFonts w:ascii="Arial" w:hAnsi="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24F9F" w:rsidRPr="0001228F" w14:paraId="6AFA47E5" w14:textId="77777777" w:rsidTr="00C1790D">
        <w:tc>
          <w:tcPr>
            <w:tcW w:w="9178" w:type="dxa"/>
            <w:tcBorders>
              <w:bottom w:val="single" w:sz="4" w:space="0" w:color="auto"/>
            </w:tcBorders>
            <w:shd w:val="clear" w:color="auto" w:fill="E6E6E6"/>
          </w:tcPr>
          <w:p w14:paraId="3F81A095" w14:textId="77777777" w:rsidR="00724F9F" w:rsidRPr="0001228F" w:rsidRDefault="00724F9F" w:rsidP="00C1790D">
            <w:pPr>
              <w:spacing w:line="360" w:lineRule="auto"/>
              <w:rPr>
                <w:rFonts w:ascii="Arial" w:hAnsi="Arial"/>
                <w:bCs/>
                <w:highlight w:val="yellow"/>
                <w:rtl/>
              </w:rPr>
            </w:pPr>
            <w:r w:rsidRPr="0001228F">
              <w:rPr>
                <w:rFonts w:ascii="Arial" w:hAnsi="Arial" w:hint="cs"/>
                <w:bCs/>
                <w:rtl/>
              </w:rPr>
              <w:t>תיאור מהות ההתקשרות (רקע ופירוט התכונות של הטובין/השירות/העבודה)</w:t>
            </w:r>
          </w:p>
        </w:tc>
      </w:tr>
      <w:tr w:rsidR="00724F9F" w:rsidRPr="0001228F" w14:paraId="49D96861" w14:textId="77777777" w:rsidTr="00C1790D">
        <w:tc>
          <w:tcPr>
            <w:tcW w:w="9178" w:type="dxa"/>
            <w:tcBorders>
              <w:bottom w:val="single" w:sz="4" w:space="0" w:color="auto"/>
            </w:tcBorders>
            <w:shd w:val="clear" w:color="auto" w:fill="auto"/>
          </w:tcPr>
          <w:p w14:paraId="1EA51F3E" w14:textId="77777777" w:rsidR="00724F9F" w:rsidRPr="00E052DC" w:rsidRDefault="00724F9F" w:rsidP="00C1790D">
            <w:pPr>
              <w:spacing w:line="360" w:lineRule="auto"/>
              <w:rPr>
                <w:rFonts w:ascii="Arial" w:hAnsi="Arial"/>
                <w:bCs/>
                <w:sz w:val="22"/>
                <w:szCs w:val="22"/>
                <w:rtl/>
              </w:rPr>
            </w:pPr>
            <w:r w:rsidRPr="00E052DC">
              <w:rPr>
                <w:rFonts w:ascii="Arial" w:hAnsi="Arial"/>
                <w:bCs/>
                <w:sz w:val="22"/>
                <w:szCs w:val="22"/>
                <w:rtl/>
              </w:rPr>
              <w:t>רקע</w:t>
            </w:r>
            <w:r w:rsidRPr="00E052DC">
              <w:rPr>
                <w:rFonts w:ascii="Arial" w:hAnsi="Arial"/>
                <w:bCs/>
                <w:sz w:val="22"/>
                <w:szCs w:val="22"/>
              </w:rPr>
              <w:t xml:space="preserve">: </w:t>
            </w:r>
          </w:p>
          <w:p w14:paraId="3FAC5B86" w14:textId="77777777" w:rsidR="00724F9F" w:rsidRPr="00C93727" w:rsidRDefault="00724F9F" w:rsidP="00C1790D">
            <w:pPr>
              <w:spacing w:line="360" w:lineRule="auto"/>
              <w:rPr>
                <w:rFonts w:ascii="Arial" w:hAnsi="Arial"/>
                <w:b/>
                <w:sz w:val="22"/>
                <w:szCs w:val="22"/>
                <w:rtl/>
              </w:rPr>
            </w:pPr>
            <w:r w:rsidRPr="00C93727">
              <w:rPr>
                <w:rFonts w:ascii="Arial" w:hAnsi="Arial"/>
                <w:b/>
                <w:sz w:val="22"/>
                <w:szCs w:val="22"/>
                <w:rtl/>
              </w:rPr>
              <w:t xml:space="preserve">ביום 18.11.21, תוקן חוק מקורות אנרגיה, תש"ן – 1989 (להלן – "חוק מקורות אנרגיה") במסגרת חוק התכנית הכלכלית (תיקוני חקיקה ליישום המדיניות הכלכלית לשנות התקציב 2021 ו – 2022), תשפ"ב – 2021. במסגרת התיקון נקבע, כי ניתן יהיה לייבא מכשירים חשמליים לישראל בהתבסס על עמידה בדרישות חוקיות היבוא האירופיות. תיקון זה נכנס לתוקף ביום 1.9.2022.  </w:t>
            </w:r>
          </w:p>
          <w:p w14:paraId="524000E4" w14:textId="5890D47F" w:rsidR="00724F9F" w:rsidRPr="00C93727" w:rsidRDefault="00724F9F" w:rsidP="00C1790D">
            <w:pPr>
              <w:spacing w:line="360" w:lineRule="auto"/>
              <w:rPr>
                <w:rFonts w:ascii="Arial" w:hAnsi="Arial"/>
                <w:b/>
                <w:sz w:val="22"/>
                <w:szCs w:val="22"/>
                <w:rtl/>
              </w:rPr>
            </w:pPr>
            <w:r w:rsidRPr="00C93727">
              <w:rPr>
                <w:rFonts w:ascii="Arial" w:hAnsi="Arial"/>
                <w:b/>
                <w:sz w:val="22"/>
                <w:szCs w:val="22"/>
                <w:rtl/>
              </w:rPr>
              <w:t>החל מתאריך זה, ניתן לקבל את אישור משרד האנרגיה לי</w:t>
            </w:r>
            <w:r w:rsidR="00250BDA">
              <w:rPr>
                <w:rFonts w:ascii="Arial" w:hAnsi="Arial" w:hint="cs"/>
                <w:b/>
                <w:sz w:val="22"/>
                <w:szCs w:val="22"/>
                <w:rtl/>
              </w:rPr>
              <w:t>י</w:t>
            </w:r>
            <w:r w:rsidRPr="00C93727">
              <w:rPr>
                <w:rFonts w:ascii="Arial" w:hAnsi="Arial"/>
                <w:b/>
                <w:sz w:val="22"/>
                <w:szCs w:val="22"/>
                <w:rtl/>
              </w:rPr>
              <w:t>בוא מכשירים חשמליים לישראל על בסיס הצהרת היבואן המבוססת על עמידה ב</w:t>
            </w:r>
            <w:r w:rsidR="0002565A">
              <w:rPr>
                <w:rFonts w:ascii="Arial" w:hAnsi="Arial" w:hint="cs"/>
                <w:b/>
                <w:sz w:val="22"/>
                <w:szCs w:val="22"/>
                <w:rtl/>
              </w:rPr>
              <w:t xml:space="preserve">דרישות </w:t>
            </w:r>
            <w:r w:rsidRPr="00C93727">
              <w:rPr>
                <w:rFonts w:ascii="Arial" w:hAnsi="Arial"/>
                <w:b/>
                <w:sz w:val="22"/>
                <w:szCs w:val="22"/>
                <w:rtl/>
              </w:rPr>
              <w:t xml:space="preserve">חוקיות הייבוא האירופאית, או לאחר בדיקת מעבדה, בהתאם לדרישות אלו. </w:t>
            </w:r>
          </w:p>
          <w:p w14:paraId="14727A8E" w14:textId="51D90A40" w:rsidR="00724F9F" w:rsidRDefault="00724F9F" w:rsidP="00403A0C">
            <w:pPr>
              <w:spacing w:line="360" w:lineRule="auto"/>
              <w:rPr>
                <w:rFonts w:ascii="Arial" w:hAnsi="Arial"/>
                <w:b/>
                <w:sz w:val="22"/>
                <w:szCs w:val="22"/>
                <w:rtl/>
              </w:rPr>
            </w:pPr>
            <w:r w:rsidRPr="001F196F">
              <w:rPr>
                <w:rFonts w:ascii="Arial" w:hAnsi="Arial"/>
                <w:b/>
                <w:sz w:val="22"/>
                <w:szCs w:val="22"/>
                <w:rtl/>
              </w:rPr>
              <w:t xml:space="preserve">המתווה </w:t>
            </w:r>
            <w:r w:rsidR="00A70BFE">
              <w:rPr>
                <w:rFonts w:ascii="Arial" w:hAnsi="Arial" w:hint="cs"/>
                <w:b/>
                <w:sz w:val="22"/>
                <w:szCs w:val="22"/>
                <w:rtl/>
              </w:rPr>
              <w:t xml:space="preserve">שהוסדר </w:t>
            </w:r>
            <w:r>
              <w:rPr>
                <w:rFonts w:ascii="Arial" w:hAnsi="Arial" w:hint="cs"/>
                <w:b/>
                <w:sz w:val="22"/>
                <w:szCs w:val="22"/>
                <w:rtl/>
              </w:rPr>
              <w:t>בתיקון זה ("הרפורמה ב</w:t>
            </w:r>
            <w:r w:rsidR="00A70BFE">
              <w:rPr>
                <w:rFonts w:ascii="Arial" w:hAnsi="Arial" w:hint="cs"/>
                <w:b/>
                <w:sz w:val="22"/>
                <w:szCs w:val="22"/>
                <w:rtl/>
              </w:rPr>
              <w:t>י</w:t>
            </w:r>
            <w:r>
              <w:rPr>
                <w:rFonts w:ascii="Arial" w:hAnsi="Arial" w:hint="cs"/>
                <w:b/>
                <w:sz w:val="22"/>
                <w:szCs w:val="22"/>
                <w:rtl/>
              </w:rPr>
              <w:t>יבוא") ש</w:t>
            </w:r>
            <w:r w:rsidRPr="001F196F">
              <w:rPr>
                <w:rFonts w:ascii="Arial" w:hAnsi="Arial"/>
                <w:b/>
                <w:sz w:val="22"/>
                <w:szCs w:val="22"/>
                <w:rtl/>
              </w:rPr>
              <w:t>ונה מהותית</w:t>
            </w:r>
            <w:r>
              <w:rPr>
                <w:rFonts w:ascii="Arial" w:hAnsi="Arial" w:hint="cs"/>
                <w:b/>
                <w:sz w:val="22"/>
                <w:szCs w:val="22"/>
                <w:rtl/>
              </w:rPr>
              <w:t xml:space="preserve"> </w:t>
            </w:r>
            <w:r w:rsidRPr="001F196F">
              <w:rPr>
                <w:rFonts w:ascii="Arial" w:hAnsi="Arial"/>
                <w:b/>
                <w:sz w:val="22"/>
                <w:szCs w:val="22"/>
                <w:rtl/>
              </w:rPr>
              <w:t>מ</w:t>
            </w:r>
            <w:r>
              <w:rPr>
                <w:rFonts w:ascii="Arial" w:hAnsi="Arial" w:hint="cs"/>
                <w:b/>
                <w:sz w:val="22"/>
                <w:szCs w:val="22"/>
                <w:rtl/>
              </w:rPr>
              <w:t>מה שקדם לו. בעבר,</w:t>
            </w:r>
            <w:r w:rsidRPr="001F196F">
              <w:rPr>
                <w:rFonts w:ascii="Arial" w:hAnsi="Arial"/>
                <w:b/>
                <w:sz w:val="22"/>
                <w:szCs w:val="22"/>
                <w:rtl/>
              </w:rPr>
              <w:t xml:space="preserve"> כל יבואן נדרש להביא </w:t>
            </w:r>
            <w:r w:rsidR="00A70BFE">
              <w:rPr>
                <w:rFonts w:ascii="Arial" w:hAnsi="Arial" w:hint="cs"/>
                <w:b/>
                <w:sz w:val="22"/>
                <w:szCs w:val="22"/>
                <w:rtl/>
              </w:rPr>
              <w:t>את הטובין</w:t>
            </w:r>
            <w:r w:rsidRPr="001F196F">
              <w:rPr>
                <w:rFonts w:ascii="Arial" w:hAnsi="Arial"/>
                <w:b/>
                <w:sz w:val="22"/>
                <w:szCs w:val="22"/>
                <w:rtl/>
              </w:rPr>
              <w:t xml:space="preserve"> אותם הוא מעוניין לייבא לישראל, לבדיקת נצילות אנרגטית ב</w:t>
            </w:r>
            <w:r>
              <w:rPr>
                <w:rFonts w:ascii="Arial" w:hAnsi="Arial" w:hint="cs"/>
                <w:b/>
                <w:sz w:val="22"/>
                <w:szCs w:val="22"/>
                <w:rtl/>
              </w:rPr>
              <w:t>מעבדה</w:t>
            </w:r>
            <w:r w:rsidR="00A70BFE">
              <w:rPr>
                <w:rFonts w:ascii="Arial" w:hAnsi="Arial" w:hint="cs"/>
                <w:b/>
                <w:sz w:val="22"/>
                <w:szCs w:val="22"/>
                <w:rtl/>
              </w:rPr>
              <w:t xml:space="preserve"> </w:t>
            </w:r>
            <w:r w:rsidR="00403A0C">
              <w:rPr>
                <w:rFonts w:ascii="Arial" w:hAnsi="Arial" w:hint="cs"/>
                <w:b/>
                <w:sz w:val="22"/>
                <w:szCs w:val="22"/>
                <w:rtl/>
              </w:rPr>
              <w:t>מאושרת</w:t>
            </w:r>
            <w:r>
              <w:rPr>
                <w:rFonts w:ascii="Arial" w:hAnsi="Arial" w:hint="cs"/>
                <w:b/>
                <w:sz w:val="22"/>
                <w:szCs w:val="22"/>
                <w:rtl/>
              </w:rPr>
              <w:t xml:space="preserve"> בישראל</w:t>
            </w:r>
            <w:r w:rsidR="00A70BFE">
              <w:rPr>
                <w:rFonts w:ascii="Arial" w:hAnsi="Arial" w:hint="cs"/>
                <w:b/>
                <w:sz w:val="22"/>
                <w:szCs w:val="22"/>
                <w:rtl/>
              </w:rPr>
              <w:t>,</w:t>
            </w:r>
            <w:r>
              <w:rPr>
                <w:rFonts w:ascii="Arial" w:hAnsi="Arial" w:hint="cs"/>
                <w:b/>
                <w:sz w:val="22"/>
                <w:szCs w:val="22"/>
                <w:rtl/>
              </w:rPr>
              <w:t xml:space="preserve"> טרום קבלת אישור אנרגיה ביבוא</w:t>
            </w:r>
            <w:r w:rsidRPr="001F196F">
              <w:rPr>
                <w:rFonts w:ascii="Arial" w:hAnsi="Arial"/>
                <w:b/>
                <w:sz w:val="22"/>
                <w:szCs w:val="22"/>
                <w:rtl/>
              </w:rPr>
              <w:t>. התיקון החדש לחוק, מבטל חובה זו וקובע מגנון הסתמכות על הצהרת יבואן</w:t>
            </w:r>
            <w:r w:rsidR="00A70BFE">
              <w:rPr>
                <w:rFonts w:ascii="Arial" w:hAnsi="Arial" w:hint="cs"/>
                <w:b/>
                <w:sz w:val="22"/>
                <w:szCs w:val="22"/>
                <w:rtl/>
              </w:rPr>
              <w:t xml:space="preserve"> בדבר</w:t>
            </w:r>
            <w:r w:rsidR="00403A0C">
              <w:rPr>
                <w:rFonts w:ascii="Arial" w:hAnsi="Arial" w:hint="cs"/>
                <w:b/>
                <w:sz w:val="22"/>
                <w:szCs w:val="22"/>
                <w:rtl/>
              </w:rPr>
              <w:t xml:space="preserve"> עמידה בדרישות חוקיות היבוא האירופיות</w:t>
            </w:r>
            <w:r w:rsidR="00A70BFE">
              <w:rPr>
                <w:rFonts w:ascii="Arial" w:hAnsi="Arial" w:hint="cs"/>
                <w:b/>
                <w:sz w:val="22"/>
                <w:szCs w:val="22"/>
                <w:rtl/>
              </w:rPr>
              <w:t>.</w:t>
            </w:r>
          </w:p>
          <w:p w14:paraId="22AE9791" w14:textId="389BCA44" w:rsidR="0002565A" w:rsidRDefault="0002565A" w:rsidP="0002565A">
            <w:pPr>
              <w:spacing w:line="360" w:lineRule="auto"/>
              <w:rPr>
                <w:rFonts w:ascii="Arial" w:hAnsi="Arial"/>
                <w:b/>
                <w:sz w:val="22"/>
                <w:szCs w:val="22"/>
                <w:rtl/>
              </w:rPr>
            </w:pPr>
            <w:r>
              <w:rPr>
                <w:rFonts w:ascii="Arial" w:hAnsi="Arial" w:hint="cs"/>
                <w:b/>
                <w:sz w:val="22"/>
                <w:szCs w:val="22"/>
                <w:rtl/>
              </w:rPr>
              <w:t xml:space="preserve">המשרד מעוניין להתקשר עם חברת </w:t>
            </w:r>
            <w:r w:rsidRPr="00877CA7">
              <w:rPr>
                <w:rFonts w:ascii="Arial" w:hAnsi="Arial"/>
                <w:b/>
                <w:sz w:val="22"/>
                <w:szCs w:val="22"/>
              </w:rPr>
              <w:t>GFK</w:t>
            </w:r>
            <w:r w:rsidRPr="00877CA7">
              <w:rPr>
                <w:rFonts w:ascii="Arial" w:hAnsi="Arial"/>
                <w:b/>
                <w:sz w:val="22"/>
                <w:szCs w:val="22"/>
                <w:rtl/>
              </w:rPr>
              <w:t xml:space="preserve"> קמעונאות וטכנולוגיה ישראל בע"מ</w:t>
            </w:r>
            <w:r w:rsidR="00954EF3">
              <w:rPr>
                <w:rFonts w:ascii="Arial" w:hAnsi="Arial" w:hint="cs"/>
                <w:b/>
                <w:sz w:val="22"/>
                <w:szCs w:val="22"/>
                <w:rtl/>
              </w:rPr>
              <w:t xml:space="preserve"> (להלן-חברת </w:t>
            </w:r>
            <w:r w:rsidR="00954EF3">
              <w:rPr>
                <w:rFonts w:ascii="Arial" w:hAnsi="Arial" w:hint="cs"/>
                <w:b/>
                <w:sz w:val="22"/>
                <w:szCs w:val="22"/>
              </w:rPr>
              <w:t>GFK</w:t>
            </w:r>
            <w:r w:rsidR="00954EF3">
              <w:rPr>
                <w:rFonts w:ascii="Arial" w:hAnsi="Arial" w:hint="cs"/>
                <w:b/>
                <w:sz w:val="22"/>
                <w:szCs w:val="22"/>
                <w:rtl/>
              </w:rPr>
              <w:t>)</w:t>
            </w:r>
            <w:r>
              <w:rPr>
                <w:rFonts w:ascii="Arial" w:hAnsi="Arial" w:hint="cs"/>
                <w:b/>
                <w:sz w:val="22"/>
                <w:szCs w:val="22"/>
                <w:rtl/>
              </w:rPr>
              <w:t xml:space="preserve">, לצורך קבלת </w:t>
            </w:r>
            <w:r w:rsidRPr="008326D0">
              <w:rPr>
                <w:rFonts w:ascii="Arial" w:hAnsi="Arial"/>
                <w:b/>
                <w:sz w:val="22"/>
                <w:szCs w:val="22"/>
                <w:rtl/>
              </w:rPr>
              <w:t>נתונים של מכירה בפועל עבור מוצרי חשמל נבחרים</w:t>
            </w:r>
            <w:r>
              <w:rPr>
                <w:rFonts w:ascii="Arial" w:hAnsi="Arial" w:hint="cs"/>
                <w:b/>
                <w:sz w:val="22"/>
                <w:szCs w:val="22"/>
                <w:rtl/>
              </w:rPr>
              <w:t>.</w:t>
            </w:r>
          </w:p>
          <w:p w14:paraId="293CF456" w14:textId="64E18D6F" w:rsidR="0002565A" w:rsidRPr="00C92056" w:rsidRDefault="0002565A" w:rsidP="00035F9A">
            <w:pPr>
              <w:spacing w:line="360" w:lineRule="auto"/>
              <w:rPr>
                <w:rFonts w:ascii="Arial" w:hAnsi="Arial"/>
                <w:b/>
                <w:sz w:val="22"/>
                <w:szCs w:val="22"/>
                <w:rtl/>
              </w:rPr>
            </w:pPr>
            <w:r w:rsidRPr="00C92056">
              <w:rPr>
                <w:rFonts w:ascii="Arial" w:hAnsi="Arial"/>
                <w:b/>
                <w:sz w:val="22"/>
                <w:szCs w:val="22"/>
                <w:rtl/>
              </w:rPr>
              <w:t xml:space="preserve">חברת  </w:t>
            </w:r>
            <w:r w:rsidRPr="00C92056">
              <w:rPr>
                <w:rFonts w:ascii="Arial" w:hAnsi="Arial"/>
                <w:b/>
                <w:sz w:val="22"/>
                <w:szCs w:val="22"/>
              </w:rPr>
              <w:t>GfK</w:t>
            </w:r>
            <w:r>
              <w:rPr>
                <w:rFonts w:ascii="Arial" w:hAnsi="Arial" w:hint="cs"/>
                <w:b/>
                <w:sz w:val="22"/>
                <w:szCs w:val="22"/>
                <w:rtl/>
              </w:rPr>
              <w:t xml:space="preserve"> </w:t>
            </w:r>
            <w:r w:rsidRPr="00C92056">
              <w:rPr>
                <w:rFonts w:ascii="Arial" w:hAnsi="Arial"/>
                <w:b/>
                <w:sz w:val="22"/>
                <w:szCs w:val="22"/>
                <w:rtl/>
              </w:rPr>
              <w:t xml:space="preserve">הינה חברת המחקר הגדולה באירופה ואחת הגדולות בעולם. החברה עוקבת אחר שוק מוצרי האלקטרוניקה והחשמל העולמי, לרבות השוק המקומי בישראל ומבצעת את הערכותיה על סמך איסוף של נתוני המכירה מחנויות החשמל, האלקטרוניקה, אתרי האינטרנט ורשתות הציוד לבית (עשה-זאת-בעצמך), כשיטת מחקר אחידה בכול העולם. </w:t>
            </w:r>
          </w:p>
          <w:p w14:paraId="4E91046D" w14:textId="22763D6B" w:rsidR="0002565A" w:rsidRDefault="0002565A" w:rsidP="0002565A">
            <w:pPr>
              <w:spacing w:line="360" w:lineRule="auto"/>
              <w:rPr>
                <w:rFonts w:ascii="Arial" w:hAnsi="Arial"/>
                <w:b/>
                <w:sz w:val="22"/>
                <w:szCs w:val="22"/>
                <w:rtl/>
              </w:rPr>
            </w:pPr>
            <w:r w:rsidRPr="00C92056">
              <w:rPr>
                <w:rFonts w:ascii="Arial" w:hAnsi="Arial"/>
                <w:b/>
                <w:sz w:val="22"/>
                <w:szCs w:val="22"/>
                <w:rtl/>
              </w:rPr>
              <w:t xml:space="preserve">החברה חוקרת ומנתחת נתוני מכירה בשוק האלקטרוניקה והחשמל בישראל (מכשירי סלולר, מחשבים, טאבלטים, מקררים, תנורים, טלוויזיות, מכונות כביסה ועוד מוצרי חשמל ואלקטרוניקה רבים). דוחות החברה מבוססי נתוני מכירה </w:t>
            </w:r>
            <w:r w:rsidRPr="00C92056">
              <w:rPr>
                <w:rFonts w:ascii="Arial" w:hAnsi="Arial"/>
                <w:bCs/>
                <w:sz w:val="22"/>
                <w:szCs w:val="22"/>
                <w:rtl/>
              </w:rPr>
              <w:t>אמיתיים</w:t>
            </w:r>
            <w:r w:rsidRPr="00C92056">
              <w:rPr>
                <w:rFonts w:ascii="Arial" w:hAnsi="Arial"/>
                <w:b/>
                <w:sz w:val="22"/>
                <w:szCs w:val="22"/>
                <w:rtl/>
              </w:rPr>
              <w:t xml:space="preserve"> מכ-800  נקודות מכירה ברחבי הארץ, ומציגים נתוני מכירה </w:t>
            </w:r>
            <w:r w:rsidRPr="00C92056">
              <w:rPr>
                <w:rFonts w:ascii="Arial" w:hAnsi="Arial"/>
                <w:bCs/>
                <w:sz w:val="22"/>
                <w:szCs w:val="22"/>
                <w:rtl/>
              </w:rPr>
              <w:t>בפועל</w:t>
            </w:r>
            <w:r w:rsidRPr="00C92056">
              <w:rPr>
                <w:rFonts w:ascii="Arial" w:hAnsi="Arial"/>
                <w:b/>
                <w:sz w:val="22"/>
                <w:szCs w:val="22"/>
                <w:rtl/>
              </w:rPr>
              <w:t xml:space="preserve"> ברמת נתחי השוק של המותגים, מחירים, מגמת השוק, גודל שוק, חדשנות. וכל זאת באופן כמותי וכספי. </w:t>
            </w:r>
            <w:r w:rsidRPr="00C92056">
              <w:rPr>
                <w:rFonts w:ascii="Arial" w:hAnsi="Arial"/>
                <w:b/>
                <w:sz w:val="22"/>
                <w:szCs w:val="22"/>
                <w:rtl/>
              </w:rPr>
              <w:lastRenderedPageBreak/>
              <w:t>נתוני החברה זמינים בתדירות חודשית, ואף שבועית במוצרים נבחרים. בנוסף, באפשרות החברה לספק תחזיות לגבי צריכת מוצרים עתידית.</w:t>
            </w:r>
          </w:p>
          <w:p w14:paraId="7C6F032A" w14:textId="3F08C597" w:rsidR="0002565A" w:rsidRPr="00C93727" w:rsidRDefault="0002565A" w:rsidP="00403A0C">
            <w:pPr>
              <w:spacing w:line="360" w:lineRule="auto"/>
              <w:rPr>
                <w:rFonts w:ascii="Arial" w:hAnsi="Arial"/>
                <w:b/>
                <w:sz w:val="22"/>
                <w:szCs w:val="22"/>
                <w:rtl/>
              </w:rPr>
            </w:pPr>
          </w:p>
        </w:tc>
      </w:tr>
      <w:tr w:rsidR="00724F9F" w:rsidRPr="0001228F" w14:paraId="6601F45B" w14:textId="77777777" w:rsidTr="00C1790D">
        <w:tc>
          <w:tcPr>
            <w:tcW w:w="9178" w:type="dxa"/>
            <w:tcBorders>
              <w:bottom w:val="single" w:sz="4" w:space="0" w:color="auto"/>
            </w:tcBorders>
            <w:shd w:val="clear" w:color="auto" w:fill="auto"/>
          </w:tcPr>
          <w:p w14:paraId="34863079" w14:textId="77777777" w:rsidR="00724F9F" w:rsidRDefault="00724F9F" w:rsidP="00C1790D">
            <w:pPr>
              <w:spacing w:line="360" w:lineRule="auto"/>
              <w:rPr>
                <w:rFonts w:ascii="Arial" w:hAnsi="Arial"/>
                <w:bCs/>
                <w:sz w:val="22"/>
                <w:szCs w:val="22"/>
                <w:rtl/>
              </w:rPr>
            </w:pPr>
            <w:r w:rsidRPr="00E052DC">
              <w:rPr>
                <w:rFonts w:ascii="Arial" w:hAnsi="Arial"/>
                <w:bCs/>
                <w:sz w:val="22"/>
                <w:szCs w:val="22"/>
                <w:rtl/>
              </w:rPr>
              <w:lastRenderedPageBreak/>
              <w:t xml:space="preserve">חשיבות הדוחות </w:t>
            </w:r>
            <w:r>
              <w:rPr>
                <w:rFonts w:ascii="Arial" w:hAnsi="Arial" w:hint="cs"/>
                <w:bCs/>
                <w:sz w:val="22"/>
                <w:szCs w:val="22"/>
                <w:rtl/>
              </w:rPr>
              <w:t xml:space="preserve">של הספקת נתוני המכירות בפועל </w:t>
            </w:r>
            <w:r w:rsidRPr="00E052DC">
              <w:rPr>
                <w:rFonts w:ascii="Arial" w:hAnsi="Arial"/>
                <w:bCs/>
                <w:sz w:val="22"/>
                <w:szCs w:val="22"/>
                <w:rtl/>
              </w:rPr>
              <w:t>עבור משרד האנרגיה:</w:t>
            </w:r>
          </w:p>
          <w:p w14:paraId="1AFE66A1" w14:textId="77777777" w:rsidR="00724F9F" w:rsidRPr="00E052DC" w:rsidRDefault="00724F9F" w:rsidP="00C1790D">
            <w:pPr>
              <w:spacing w:line="360" w:lineRule="auto"/>
              <w:jc w:val="both"/>
              <w:rPr>
                <w:rFonts w:ascii="Arial" w:hAnsi="Arial"/>
                <w:b/>
                <w:sz w:val="22"/>
                <w:szCs w:val="22"/>
                <w:rtl/>
              </w:rPr>
            </w:pPr>
            <w:r w:rsidRPr="00E052DC">
              <w:rPr>
                <w:rFonts w:ascii="Arial" w:hAnsi="Arial" w:hint="cs"/>
                <w:b/>
                <w:sz w:val="22"/>
                <w:szCs w:val="22"/>
                <w:rtl/>
              </w:rPr>
              <w:t xml:space="preserve">שימוש בדוחות </w:t>
            </w:r>
            <w:r w:rsidRPr="00E052DC">
              <w:rPr>
                <w:rFonts w:ascii="Arial" w:hAnsi="Arial"/>
                <w:b/>
                <w:sz w:val="22"/>
                <w:szCs w:val="22"/>
              </w:rPr>
              <w:t>GfK</w:t>
            </w:r>
            <w:r w:rsidRPr="00E052DC">
              <w:rPr>
                <w:rFonts w:ascii="Arial" w:hAnsi="Arial" w:hint="cs"/>
                <w:b/>
                <w:sz w:val="22"/>
                <w:szCs w:val="22"/>
                <w:rtl/>
              </w:rPr>
              <w:t xml:space="preserve"> חיוני עבור משרד האנרגיה לביצוע עבודתו הרגלטורית, ונותן כלים חשובים למשרד לבצע את עבודתו </w:t>
            </w:r>
            <w:r>
              <w:rPr>
                <w:rFonts w:ascii="Arial" w:hAnsi="Arial" w:hint="cs"/>
                <w:b/>
                <w:sz w:val="22"/>
                <w:szCs w:val="22"/>
                <w:rtl/>
              </w:rPr>
              <w:t>בצורה מיטבית לשם השגת מטרות הרפורמה ביבוא</w:t>
            </w:r>
            <w:r w:rsidRPr="00E052DC">
              <w:rPr>
                <w:rFonts w:ascii="Arial" w:hAnsi="Arial" w:hint="cs"/>
                <w:b/>
                <w:sz w:val="22"/>
                <w:szCs w:val="22"/>
                <w:rtl/>
              </w:rPr>
              <w:t>:</w:t>
            </w:r>
          </w:p>
          <w:p w14:paraId="2CB3EBB5" w14:textId="77F41D68" w:rsidR="00724F9F" w:rsidRPr="00E052DC" w:rsidRDefault="00724F9F" w:rsidP="00403A0C">
            <w:pPr>
              <w:pStyle w:val="af4"/>
              <w:numPr>
                <w:ilvl w:val="0"/>
                <w:numId w:val="20"/>
              </w:numPr>
              <w:spacing w:line="360" w:lineRule="auto"/>
              <w:contextualSpacing/>
              <w:jc w:val="both"/>
              <w:rPr>
                <w:rFonts w:eastAsia="Times New Roman"/>
                <w:b/>
                <w:sz w:val="22"/>
                <w:szCs w:val="22"/>
                <w:rtl/>
                <w:lang w:eastAsia="he-IL"/>
              </w:rPr>
            </w:pPr>
            <w:r w:rsidRPr="00E052DC">
              <w:rPr>
                <w:rFonts w:eastAsia="Times New Roman" w:hint="cs"/>
                <w:b/>
                <w:sz w:val="22"/>
                <w:szCs w:val="22"/>
                <w:rtl/>
                <w:lang w:eastAsia="he-IL"/>
              </w:rPr>
              <w:t xml:space="preserve">אכיפה: הקלת הנטל הרגולטורי מבלי </w:t>
            </w:r>
            <w:r w:rsidR="00411020">
              <w:rPr>
                <w:rFonts w:eastAsia="Times New Roman" w:hint="cs"/>
                <w:b/>
                <w:sz w:val="22"/>
                <w:szCs w:val="22"/>
                <w:rtl/>
                <w:lang w:eastAsia="he-IL"/>
              </w:rPr>
              <w:t>לצמצם את</w:t>
            </w:r>
            <w:r w:rsidRPr="00E052DC">
              <w:rPr>
                <w:rFonts w:eastAsia="Times New Roman" w:hint="cs"/>
                <w:b/>
                <w:sz w:val="22"/>
                <w:szCs w:val="22"/>
                <w:rtl/>
                <w:lang w:eastAsia="he-IL"/>
              </w:rPr>
              <w:t xml:space="preserve"> המעקב (</w:t>
            </w:r>
            <w:r w:rsidRPr="00E052DC">
              <w:rPr>
                <w:rFonts w:eastAsia="Times New Roman"/>
                <w:b/>
                <w:sz w:val="22"/>
                <w:szCs w:val="22"/>
                <w:lang w:eastAsia="he-IL"/>
              </w:rPr>
              <w:t>monitoring</w:t>
            </w:r>
            <w:r w:rsidRPr="00E052DC">
              <w:rPr>
                <w:rFonts w:eastAsia="Times New Roman" w:hint="cs"/>
                <w:b/>
                <w:sz w:val="22"/>
                <w:szCs w:val="22"/>
                <w:rtl/>
                <w:lang w:eastAsia="he-IL"/>
              </w:rPr>
              <w:t>) על השוק</w:t>
            </w:r>
            <w:r w:rsidR="00411020">
              <w:rPr>
                <w:rFonts w:eastAsia="Times New Roman" w:hint="cs"/>
                <w:b/>
                <w:sz w:val="22"/>
                <w:szCs w:val="22"/>
                <w:rtl/>
                <w:lang w:eastAsia="he-IL"/>
              </w:rPr>
              <w:t xml:space="preserve">- </w:t>
            </w:r>
            <w:r w:rsidRPr="00E052DC">
              <w:rPr>
                <w:rFonts w:eastAsia="Times New Roman" w:hint="cs"/>
                <w:b/>
                <w:sz w:val="22"/>
                <w:szCs w:val="22"/>
                <w:rtl/>
                <w:lang w:eastAsia="he-IL"/>
              </w:rPr>
              <w:t xml:space="preserve"> </w:t>
            </w:r>
          </w:p>
          <w:p w14:paraId="0D664198" w14:textId="77777777" w:rsidR="00724F9F" w:rsidRPr="00E052DC" w:rsidRDefault="00724F9F" w:rsidP="00724F9F">
            <w:pPr>
              <w:pStyle w:val="af4"/>
              <w:numPr>
                <w:ilvl w:val="0"/>
                <w:numId w:val="19"/>
              </w:numPr>
              <w:spacing w:after="160" w:line="360" w:lineRule="auto"/>
              <w:contextualSpacing/>
              <w:jc w:val="both"/>
              <w:rPr>
                <w:rFonts w:eastAsia="Times New Roman"/>
                <w:b/>
                <w:sz w:val="22"/>
                <w:szCs w:val="22"/>
                <w:lang w:eastAsia="he-IL"/>
              </w:rPr>
            </w:pPr>
            <w:r w:rsidRPr="00E052DC">
              <w:rPr>
                <w:rFonts w:eastAsia="Times New Roman" w:hint="cs"/>
                <w:b/>
                <w:sz w:val="22"/>
                <w:szCs w:val="22"/>
                <w:rtl/>
                <w:lang w:eastAsia="he-IL"/>
              </w:rPr>
              <w:t xml:space="preserve">דוחות </w:t>
            </w:r>
            <w:r w:rsidRPr="00E052DC">
              <w:rPr>
                <w:rFonts w:eastAsia="Times New Roman"/>
                <w:b/>
                <w:sz w:val="22"/>
                <w:szCs w:val="22"/>
                <w:lang w:eastAsia="he-IL"/>
              </w:rPr>
              <w:t>GfK</w:t>
            </w:r>
            <w:r w:rsidRPr="00E052DC">
              <w:rPr>
                <w:rFonts w:eastAsia="Times New Roman" w:hint="cs"/>
                <w:b/>
                <w:sz w:val="22"/>
                <w:szCs w:val="22"/>
                <w:rtl/>
                <w:lang w:eastAsia="he-IL"/>
              </w:rPr>
              <w:t xml:space="preserve"> נועדו בראש ובראשונה לביצוע מעקב רציף, חודשי, אחר שינויים וחריגות בשוק. </w:t>
            </w:r>
            <w:r>
              <w:rPr>
                <w:rFonts w:eastAsia="Times New Roman" w:hint="cs"/>
                <w:b/>
                <w:sz w:val="22"/>
                <w:szCs w:val="22"/>
                <w:rtl/>
                <w:lang w:eastAsia="he-IL"/>
              </w:rPr>
              <w:t>המשרד יוכל לדאוג לצמצום חריגות</w:t>
            </w:r>
            <w:r w:rsidRPr="00E052DC">
              <w:rPr>
                <w:rFonts w:eastAsia="Times New Roman" w:hint="cs"/>
                <w:b/>
                <w:sz w:val="22"/>
                <w:szCs w:val="22"/>
                <w:rtl/>
                <w:lang w:eastAsia="he-IL"/>
              </w:rPr>
              <w:t xml:space="preserve"> בסמוך להתרחשותם.</w:t>
            </w:r>
          </w:p>
          <w:p w14:paraId="26EF1898" w14:textId="77777777" w:rsidR="00724F9F" w:rsidRDefault="00724F9F" w:rsidP="00724F9F">
            <w:pPr>
              <w:pStyle w:val="af4"/>
              <w:numPr>
                <w:ilvl w:val="0"/>
                <w:numId w:val="19"/>
              </w:numPr>
              <w:spacing w:after="160" w:line="360" w:lineRule="auto"/>
              <w:contextualSpacing/>
              <w:jc w:val="both"/>
              <w:rPr>
                <w:rFonts w:eastAsia="Times New Roman"/>
                <w:b/>
                <w:sz w:val="22"/>
                <w:szCs w:val="22"/>
                <w:lang w:eastAsia="he-IL"/>
              </w:rPr>
            </w:pPr>
            <w:r>
              <w:rPr>
                <w:rFonts w:eastAsia="Times New Roman" w:hint="cs"/>
                <w:b/>
                <w:sz w:val="22"/>
                <w:szCs w:val="22"/>
                <w:rtl/>
                <w:lang w:eastAsia="he-IL"/>
              </w:rPr>
              <w:t xml:space="preserve"> </w:t>
            </w:r>
            <w:r w:rsidRPr="00E052DC">
              <w:rPr>
                <w:rFonts w:eastAsia="Times New Roman" w:hint="cs"/>
                <w:b/>
                <w:sz w:val="22"/>
                <w:szCs w:val="22"/>
                <w:rtl/>
                <w:lang w:eastAsia="he-IL"/>
              </w:rPr>
              <w:t>דוח</w:t>
            </w:r>
            <w:r>
              <w:rPr>
                <w:rFonts w:eastAsia="Times New Roman" w:hint="cs"/>
                <w:b/>
                <w:sz w:val="22"/>
                <w:szCs w:val="22"/>
                <w:rtl/>
                <w:lang w:eastAsia="he-IL"/>
              </w:rPr>
              <w:t>ות</w:t>
            </w:r>
            <w:r w:rsidRPr="00E052DC">
              <w:rPr>
                <w:rFonts w:eastAsia="Times New Roman" w:hint="cs"/>
                <w:b/>
                <w:sz w:val="22"/>
                <w:szCs w:val="22"/>
                <w:rtl/>
                <w:lang w:eastAsia="he-IL"/>
              </w:rPr>
              <w:t xml:space="preserve"> </w:t>
            </w:r>
            <w:r w:rsidRPr="00E052DC">
              <w:rPr>
                <w:rFonts w:eastAsia="Times New Roman"/>
                <w:b/>
                <w:sz w:val="22"/>
                <w:szCs w:val="22"/>
                <w:lang w:eastAsia="he-IL"/>
              </w:rPr>
              <w:t>GfK</w:t>
            </w:r>
            <w:r w:rsidRPr="00E052DC">
              <w:rPr>
                <w:rFonts w:eastAsia="Times New Roman" w:hint="cs"/>
                <w:b/>
                <w:sz w:val="22"/>
                <w:szCs w:val="22"/>
                <w:rtl/>
                <w:lang w:eastAsia="he-IL"/>
              </w:rPr>
              <w:t xml:space="preserve"> משלי</w:t>
            </w:r>
            <w:r>
              <w:rPr>
                <w:rFonts w:eastAsia="Times New Roman" w:hint="cs"/>
                <w:b/>
                <w:sz w:val="22"/>
                <w:szCs w:val="22"/>
                <w:rtl/>
                <w:lang w:eastAsia="he-IL"/>
              </w:rPr>
              <w:t>מי</w:t>
            </w:r>
            <w:r w:rsidRPr="00E052DC">
              <w:rPr>
                <w:rFonts w:eastAsia="Times New Roman" w:hint="cs"/>
                <w:b/>
                <w:sz w:val="22"/>
                <w:szCs w:val="22"/>
                <w:rtl/>
                <w:lang w:eastAsia="he-IL"/>
              </w:rPr>
              <w:t>ם את בדיק</w:t>
            </w:r>
            <w:r>
              <w:rPr>
                <w:rFonts w:eastAsia="Times New Roman" w:hint="cs"/>
                <w:b/>
                <w:sz w:val="22"/>
                <w:szCs w:val="22"/>
                <w:rtl/>
                <w:lang w:eastAsia="he-IL"/>
              </w:rPr>
              <w:t>ו</w:t>
            </w:r>
            <w:r w:rsidRPr="00E052DC">
              <w:rPr>
                <w:rFonts w:eastAsia="Times New Roman" w:hint="cs"/>
                <w:b/>
                <w:sz w:val="22"/>
                <w:szCs w:val="22"/>
                <w:rtl/>
                <w:lang w:eastAsia="he-IL"/>
              </w:rPr>
              <w:t xml:space="preserve">ת המכס </w:t>
            </w:r>
            <w:r>
              <w:rPr>
                <w:rFonts w:eastAsia="Times New Roman" w:hint="cs"/>
                <w:b/>
                <w:sz w:val="22"/>
                <w:szCs w:val="22"/>
                <w:rtl/>
                <w:lang w:eastAsia="he-IL"/>
              </w:rPr>
              <w:t xml:space="preserve">טרום היבוא (כפי שהיו בעבר) ומצמצם את הסיכון להפרות </w:t>
            </w:r>
            <w:r w:rsidRPr="00E052DC">
              <w:rPr>
                <w:rFonts w:eastAsia="Times New Roman" w:hint="cs"/>
                <w:b/>
                <w:sz w:val="22"/>
                <w:szCs w:val="22"/>
                <w:rtl/>
                <w:lang w:eastAsia="he-IL"/>
              </w:rPr>
              <w:t>בכך שהוא מאפשר לצבור את נתוני הסחר בתוך הארץ: המכס סוקר את הסחר בכניסתו (</w:t>
            </w:r>
            <w:r w:rsidRPr="00E052DC">
              <w:rPr>
                <w:rFonts w:eastAsia="Times New Roman"/>
                <w:b/>
                <w:sz w:val="22"/>
                <w:szCs w:val="22"/>
                <w:lang w:eastAsia="he-IL"/>
              </w:rPr>
              <w:t>Sales in</w:t>
            </w:r>
            <w:r w:rsidRPr="00E052DC">
              <w:rPr>
                <w:rFonts w:eastAsia="Times New Roman" w:hint="cs"/>
                <w:b/>
                <w:sz w:val="22"/>
                <w:szCs w:val="22"/>
                <w:rtl/>
                <w:lang w:eastAsia="he-IL"/>
              </w:rPr>
              <w:t xml:space="preserve">), דו"ח </w:t>
            </w:r>
            <w:r w:rsidRPr="00E052DC">
              <w:rPr>
                <w:rFonts w:eastAsia="Times New Roman"/>
                <w:b/>
                <w:sz w:val="22"/>
                <w:szCs w:val="22"/>
                <w:lang w:eastAsia="he-IL"/>
              </w:rPr>
              <w:t>GfK</w:t>
            </w:r>
            <w:r w:rsidRPr="00E052DC">
              <w:rPr>
                <w:rFonts w:eastAsia="Times New Roman" w:hint="cs"/>
                <w:b/>
                <w:sz w:val="22"/>
                <w:szCs w:val="22"/>
                <w:rtl/>
                <w:lang w:eastAsia="he-IL"/>
              </w:rPr>
              <w:t xml:space="preserve"> סוקר את הסחר בתוך שטח המדינה מעבר לשערי המכס (</w:t>
            </w:r>
            <w:r w:rsidRPr="00E052DC">
              <w:rPr>
                <w:rFonts w:eastAsia="Times New Roman"/>
                <w:b/>
                <w:sz w:val="22"/>
                <w:szCs w:val="22"/>
                <w:lang w:eastAsia="he-IL"/>
              </w:rPr>
              <w:t>Sales out</w:t>
            </w:r>
            <w:r w:rsidRPr="00E052DC">
              <w:rPr>
                <w:rFonts w:eastAsia="Times New Roman" w:hint="cs"/>
                <w:b/>
                <w:sz w:val="22"/>
                <w:szCs w:val="22"/>
                <w:rtl/>
                <w:lang w:eastAsia="he-IL"/>
              </w:rPr>
              <w:t>).</w:t>
            </w:r>
          </w:p>
          <w:p w14:paraId="3D8F57C9" w14:textId="77777777" w:rsidR="00724F9F" w:rsidRPr="00E052DC" w:rsidRDefault="00724F9F" w:rsidP="00724F9F">
            <w:pPr>
              <w:pStyle w:val="af4"/>
              <w:numPr>
                <w:ilvl w:val="0"/>
                <w:numId w:val="20"/>
              </w:numPr>
              <w:spacing w:after="160" w:line="280" w:lineRule="atLeast"/>
              <w:contextualSpacing/>
              <w:jc w:val="both"/>
              <w:rPr>
                <w:rFonts w:eastAsia="Times New Roman"/>
                <w:b/>
                <w:sz w:val="22"/>
                <w:szCs w:val="22"/>
                <w:lang w:eastAsia="he-IL"/>
              </w:rPr>
            </w:pPr>
            <w:r w:rsidRPr="00E052DC">
              <w:rPr>
                <w:rFonts w:eastAsia="Times New Roman" w:hint="cs"/>
                <w:b/>
                <w:sz w:val="22"/>
                <w:szCs w:val="22"/>
                <w:rtl/>
                <w:lang w:eastAsia="he-IL"/>
              </w:rPr>
              <w:t>אכיפה: חסכון בעלויות ויעילות</w:t>
            </w:r>
          </w:p>
          <w:p w14:paraId="3F278852" w14:textId="77777777" w:rsidR="00724F9F" w:rsidRPr="00E052DC" w:rsidRDefault="00724F9F" w:rsidP="00724F9F">
            <w:pPr>
              <w:pStyle w:val="af4"/>
              <w:numPr>
                <w:ilvl w:val="0"/>
                <w:numId w:val="19"/>
              </w:numPr>
              <w:spacing w:after="160" w:line="360" w:lineRule="auto"/>
              <w:contextualSpacing/>
              <w:jc w:val="both"/>
              <w:rPr>
                <w:rFonts w:eastAsia="Times New Roman"/>
                <w:b/>
                <w:sz w:val="22"/>
                <w:szCs w:val="22"/>
                <w:lang w:eastAsia="he-IL"/>
              </w:rPr>
            </w:pPr>
            <w:r w:rsidRPr="00E052DC">
              <w:rPr>
                <w:rFonts w:eastAsia="Times New Roman" w:hint="cs"/>
                <w:b/>
                <w:sz w:val="22"/>
                <w:szCs w:val="22"/>
                <w:rtl/>
                <w:lang w:eastAsia="he-IL"/>
              </w:rPr>
              <w:t xml:space="preserve">דוחות </w:t>
            </w:r>
            <w:r w:rsidRPr="00E052DC">
              <w:rPr>
                <w:rFonts w:eastAsia="Times New Roman" w:hint="cs"/>
                <w:b/>
                <w:sz w:val="22"/>
                <w:szCs w:val="22"/>
                <w:lang w:eastAsia="he-IL"/>
              </w:rPr>
              <w:t>G</w:t>
            </w:r>
            <w:r w:rsidRPr="00E052DC">
              <w:rPr>
                <w:rFonts w:eastAsia="Times New Roman"/>
                <w:b/>
                <w:sz w:val="22"/>
                <w:szCs w:val="22"/>
                <w:lang w:eastAsia="he-IL"/>
              </w:rPr>
              <w:t>fK</w:t>
            </w:r>
            <w:r w:rsidRPr="00E052DC">
              <w:rPr>
                <w:rFonts w:eastAsia="Times New Roman" w:hint="cs"/>
                <w:b/>
                <w:sz w:val="22"/>
                <w:szCs w:val="22"/>
                <w:rtl/>
                <w:lang w:eastAsia="he-IL"/>
              </w:rPr>
              <w:t xml:space="preserve"> מהווים פתרון טכנולוגי יעיל וחלופי שיחסוך למשרד האנרגיה </w:t>
            </w:r>
            <w:r>
              <w:rPr>
                <w:rFonts w:eastAsia="Times New Roman" w:hint="cs"/>
                <w:b/>
                <w:sz w:val="22"/>
                <w:szCs w:val="22"/>
                <w:rtl/>
                <w:lang w:eastAsia="he-IL"/>
              </w:rPr>
              <w:t>משאבים פיקוח רבים ו</w:t>
            </w:r>
            <w:r w:rsidRPr="00E052DC">
              <w:rPr>
                <w:rFonts w:eastAsia="Times New Roman" w:hint="cs"/>
                <w:b/>
                <w:sz w:val="22"/>
                <w:szCs w:val="22"/>
                <w:rtl/>
                <w:lang w:eastAsia="he-IL"/>
              </w:rPr>
              <w:t>ימקד את פעילות האכיפה בחריגות, בהתאם לנתוני הדוחות המתקבלים.</w:t>
            </w:r>
          </w:p>
          <w:p w14:paraId="6AA58482" w14:textId="77777777" w:rsidR="00724F9F" w:rsidRPr="00E052DC" w:rsidRDefault="00724F9F" w:rsidP="00724F9F">
            <w:pPr>
              <w:pStyle w:val="af4"/>
              <w:numPr>
                <w:ilvl w:val="0"/>
                <w:numId w:val="19"/>
              </w:numPr>
              <w:spacing w:after="160" w:line="360" w:lineRule="auto"/>
              <w:contextualSpacing/>
              <w:jc w:val="both"/>
              <w:rPr>
                <w:rFonts w:eastAsia="Times New Roman"/>
                <w:b/>
                <w:sz w:val="22"/>
                <w:szCs w:val="22"/>
                <w:lang w:eastAsia="he-IL"/>
              </w:rPr>
            </w:pPr>
            <w:r>
              <w:rPr>
                <w:rFonts w:eastAsia="Times New Roman" w:hint="cs"/>
                <w:b/>
                <w:sz w:val="22"/>
                <w:szCs w:val="22"/>
                <w:rtl/>
                <w:lang w:eastAsia="he-IL"/>
              </w:rPr>
              <w:t>ה</w:t>
            </w:r>
            <w:r w:rsidRPr="00E052DC">
              <w:rPr>
                <w:rFonts w:eastAsia="Times New Roman" w:hint="cs"/>
                <w:b/>
                <w:sz w:val="22"/>
                <w:szCs w:val="22"/>
                <w:rtl/>
                <w:lang w:eastAsia="he-IL"/>
              </w:rPr>
              <w:t xml:space="preserve">משרד יוכל להתעדכן בעוד מועד לגבי תופעות שמתפתחות "מתחת לרדאר", של סחר במוצרים החורגים מהרגולציה, ולעצור את התופעה בשלב התחלתי. </w:t>
            </w:r>
          </w:p>
          <w:p w14:paraId="6AD95D72" w14:textId="77777777" w:rsidR="00724F9F" w:rsidRPr="00E052DC" w:rsidRDefault="00724F9F" w:rsidP="00724F9F">
            <w:pPr>
              <w:pStyle w:val="af4"/>
              <w:numPr>
                <w:ilvl w:val="0"/>
                <w:numId w:val="20"/>
              </w:numPr>
              <w:spacing w:line="360" w:lineRule="auto"/>
              <w:contextualSpacing/>
              <w:jc w:val="both"/>
              <w:rPr>
                <w:rFonts w:eastAsia="Times New Roman"/>
                <w:b/>
                <w:sz w:val="22"/>
                <w:szCs w:val="22"/>
                <w:lang w:eastAsia="he-IL"/>
              </w:rPr>
            </w:pPr>
            <w:r w:rsidRPr="00E052DC">
              <w:rPr>
                <w:rFonts w:eastAsia="Times New Roman" w:hint="cs"/>
                <w:b/>
                <w:sz w:val="22"/>
                <w:szCs w:val="22"/>
                <w:rtl/>
                <w:lang w:eastAsia="he-IL"/>
              </w:rPr>
              <w:t>מחקר: חקר ביצועים ובדיקת אפקטיביות</w:t>
            </w:r>
          </w:p>
          <w:p w14:paraId="2FE2BFAC" w14:textId="77777777" w:rsidR="00724F9F" w:rsidRPr="00E052DC" w:rsidRDefault="00724F9F" w:rsidP="00724F9F">
            <w:pPr>
              <w:pStyle w:val="af4"/>
              <w:numPr>
                <w:ilvl w:val="0"/>
                <w:numId w:val="21"/>
              </w:numPr>
              <w:spacing w:after="160" w:line="360" w:lineRule="auto"/>
              <w:contextualSpacing/>
              <w:jc w:val="both"/>
              <w:rPr>
                <w:rFonts w:eastAsia="Times New Roman"/>
                <w:b/>
                <w:sz w:val="22"/>
                <w:szCs w:val="22"/>
                <w:lang w:eastAsia="he-IL"/>
              </w:rPr>
            </w:pPr>
            <w:r w:rsidRPr="00E052DC">
              <w:rPr>
                <w:rFonts w:eastAsia="Times New Roman" w:hint="cs"/>
                <w:b/>
                <w:sz w:val="22"/>
                <w:szCs w:val="22"/>
                <w:rtl/>
                <w:lang w:eastAsia="he-IL"/>
              </w:rPr>
              <w:t xml:space="preserve">דוחות </w:t>
            </w:r>
            <w:r w:rsidRPr="00E052DC">
              <w:rPr>
                <w:rFonts w:eastAsia="Times New Roman"/>
                <w:b/>
                <w:sz w:val="22"/>
                <w:szCs w:val="22"/>
                <w:lang w:eastAsia="he-IL"/>
              </w:rPr>
              <w:t>GfK</w:t>
            </w:r>
            <w:r w:rsidRPr="00E052DC">
              <w:rPr>
                <w:rFonts w:eastAsia="Times New Roman" w:hint="cs"/>
                <w:b/>
                <w:sz w:val="22"/>
                <w:szCs w:val="22"/>
                <w:rtl/>
                <w:lang w:eastAsia="he-IL"/>
              </w:rPr>
              <w:t xml:space="preserve"> </w:t>
            </w:r>
            <w:r>
              <w:rPr>
                <w:rFonts w:eastAsia="Times New Roman" w:hint="cs"/>
                <w:b/>
                <w:sz w:val="22"/>
                <w:szCs w:val="22"/>
                <w:rtl/>
                <w:lang w:eastAsia="he-IL"/>
              </w:rPr>
              <w:t>מהווים כלילקבלת</w:t>
            </w:r>
            <w:r w:rsidRPr="00E052DC">
              <w:rPr>
                <w:rFonts w:eastAsia="Times New Roman" w:hint="cs"/>
                <w:b/>
                <w:sz w:val="22"/>
                <w:szCs w:val="22"/>
                <w:rtl/>
                <w:lang w:eastAsia="he-IL"/>
              </w:rPr>
              <w:t xml:space="preserve"> נתונים מהשטח, לבדיקה האם הצעדים </w:t>
            </w:r>
            <w:r>
              <w:rPr>
                <w:rFonts w:eastAsia="Times New Roman" w:hint="cs"/>
                <w:b/>
                <w:sz w:val="22"/>
                <w:szCs w:val="22"/>
                <w:rtl/>
                <w:lang w:eastAsia="he-IL"/>
              </w:rPr>
              <w:t>שביצע המשרד</w:t>
            </w:r>
            <w:r w:rsidRPr="00E052DC">
              <w:rPr>
                <w:rFonts w:eastAsia="Times New Roman" w:hint="cs"/>
                <w:b/>
                <w:sz w:val="22"/>
                <w:szCs w:val="22"/>
                <w:rtl/>
                <w:lang w:eastAsia="he-IL"/>
              </w:rPr>
              <w:t xml:space="preserve"> הביאו להגברת ההעדפה למוצרים חוסכי אנרגיה. </w:t>
            </w:r>
          </w:p>
          <w:p w14:paraId="28DFFAA2" w14:textId="77777777" w:rsidR="00724F9F" w:rsidRPr="00E052DC" w:rsidRDefault="00724F9F" w:rsidP="00724F9F">
            <w:pPr>
              <w:pStyle w:val="af4"/>
              <w:numPr>
                <w:ilvl w:val="0"/>
                <w:numId w:val="21"/>
              </w:numPr>
              <w:spacing w:after="160" w:line="360" w:lineRule="auto"/>
              <w:contextualSpacing/>
              <w:jc w:val="both"/>
              <w:rPr>
                <w:rFonts w:eastAsia="Times New Roman"/>
                <w:b/>
                <w:sz w:val="22"/>
                <w:szCs w:val="22"/>
                <w:lang w:eastAsia="he-IL"/>
              </w:rPr>
            </w:pPr>
            <w:r w:rsidRPr="00E052DC">
              <w:rPr>
                <w:rFonts w:eastAsia="Times New Roman" w:hint="cs"/>
                <w:b/>
                <w:sz w:val="22"/>
                <w:szCs w:val="22"/>
                <w:rtl/>
                <w:lang w:eastAsia="he-IL"/>
              </w:rPr>
              <w:t>המשרד יוכל לבדוק את ההשפעות הרחבות של מהלכיו מעבר לסוגית צריכות האנרגיה, גם על סוגיות כמו יוקר המחייה, אי עליה ברמת החיים, אימוץ מוצרים חדשניים יותר על ידי הצרכן הישראלי ועוד.</w:t>
            </w:r>
          </w:p>
          <w:p w14:paraId="339EE7D4" w14:textId="77777777" w:rsidR="00724F9F" w:rsidRPr="00E052DC" w:rsidRDefault="00724F9F" w:rsidP="00724F9F">
            <w:pPr>
              <w:pStyle w:val="af4"/>
              <w:numPr>
                <w:ilvl w:val="0"/>
                <w:numId w:val="21"/>
              </w:numPr>
              <w:spacing w:after="160" w:line="360" w:lineRule="auto"/>
              <w:contextualSpacing/>
              <w:jc w:val="both"/>
              <w:rPr>
                <w:rFonts w:eastAsia="Times New Roman"/>
                <w:b/>
                <w:sz w:val="22"/>
                <w:szCs w:val="22"/>
                <w:lang w:eastAsia="he-IL"/>
              </w:rPr>
            </w:pPr>
            <w:r w:rsidRPr="00E052DC">
              <w:rPr>
                <w:rFonts w:eastAsia="Times New Roman" w:hint="cs"/>
                <w:b/>
                <w:sz w:val="22"/>
                <w:szCs w:val="22"/>
                <w:rtl/>
                <w:lang w:eastAsia="he-IL"/>
              </w:rPr>
              <w:t>המשרד יוכל לנתח ולראות את ההשפעה הדיפרנציאלית של הרפורמה בין מוצר אחד למישנהו. יתכן שבמוצר מסויים הצורך אנרגיה רבה (מיבש כביסה למשל) ההשפעה תהיה מהותית לעומת מקרר שההנחה היא שהוא צורך מעט מאוד אנרגיה ולכן הציבור לא נותן את דעתו על צריכת אנרגיה בעת ביצוע הרכישה.</w:t>
            </w:r>
          </w:p>
          <w:p w14:paraId="723074B9" w14:textId="77777777" w:rsidR="00724F9F" w:rsidRPr="00E052DC" w:rsidRDefault="00724F9F" w:rsidP="00724F9F">
            <w:pPr>
              <w:pStyle w:val="af4"/>
              <w:numPr>
                <w:ilvl w:val="0"/>
                <w:numId w:val="21"/>
              </w:numPr>
              <w:spacing w:after="160" w:line="360" w:lineRule="auto"/>
              <w:contextualSpacing/>
              <w:jc w:val="both"/>
              <w:rPr>
                <w:rFonts w:eastAsia="Times New Roman"/>
                <w:b/>
                <w:sz w:val="22"/>
                <w:szCs w:val="22"/>
                <w:lang w:eastAsia="he-IL"/>
              </w:rPr>
            </w:pPr>
            <w:r>
              <w:rPr>
                <w:rFonts w:eastAsia="Times New Roman" w:hint="cs"/>
                <w:b/>
                <w:sz w:val="22"/>
                <w:szCs w:val="22"/>
                <w:rtl/>
                <w:lang w:eastAsia="he-IL"/>
              </w:rPr>
              <w:t>ה</w:t>
            </w:r>
            <w:r w:rsidRPr="00E052DC">
              <w:rPr>
                <w:rFonts w:eastAsia="Times New Roman" w:hint="cs"/>
                <w:b/>
                <w:sz w:val="22"/>
                <w:szCs w:val="22"/>
                <w:rtl/>
                <w:lang w:eastAsia="he-IL"/>
              </w:rPr>
              <w:t xml:space="preserve">משרד יוכל לאתר צרכים חדשים שלא אובחנו בעבר, בעקבות שינויים בצריכה. לדוגמא: מוצר חדש שנהיה פופולארי, אבל בעל דירוג אנרגטי גבוה. </w:t>
            </w:r>
          </w:p>
          <w:p w14:paraId="47FACCB3" w14:textId="77777777" w:rsidR="00724F9F" w:rsidRPr="00E052DC" w:rsidRDefault="00724F9F" w:rsidP="00724F9F">
            <w:pPr>
              <w:pStyle w:val="af4"/>
              <w:numPr>
                <w:ilvl w:val="0"/>
                <w:numId w:val="21"/>
              </w:numPr>
              <w:spacing w:after="160" w:line="360" w:lineRule="auto"/>
              <w:contextualSpacing/>
              <w:jc w:val="both"/>
              <w:rPr>
                <w:rFonts w:eastAsia="Times New Roman"/>
                <w:b/>
                <w:sz w:val="22"/>
                <w:szCs w:val="22"/>
                <w:lang w:eastAsia="he-IL"/>
              </w:rPr>
            </w:pPr>
            <w:r>
              <w:rPr>
                <w:rFonts w:eastAsia="Times New Roman" w:hint="cs"/>
                <w:b/>
                <w:sz w:val="22"/>
                <w:szCs w:val="22"/>
                <w:rtl/>
                <w:lang w:eastAsia="he-IL"/>
              </w:rPr>
              <w:t>ה</w:t>
            </w:r>
            <w:r w:rsidRPr="00E052DC">
              <w:rPr>
                <w:rFonts w:eastAsia="Times New Roman" w:hint="cs"/>
                <w:b/>
                <w:sz w:val="22"/>
                <w:szCs w:val="22"/>
                <w:rtl/>
                <w:lang w:eastAsia="he-IL"/>
              </w:rPr>
              <w:t xml:space="preserve">משרד </w:t>
            </w:r>
            <w:r>
              <w:rPr>
                <w:rFonts w:eastAsia="Times New Roman" w:hint="cs"/>
                <w:b/>
                <w:sz w:val="22"/>
                <w:szCs w:val="22"/>
                <w:rtl/>
                <w:lang w:eastAsia="he-IL"/>
              </w:rPr>
              <w:t xml:space="preserve">יוכל </w:t>
            </w:r>
            <w:r w:rsidRPr="00E052DC">
              <w:rPr>
                <w:rFonts w:eastAsia="Times New Roman" w:hint="cs"/>
                <w:b/>
                <w:sz w:val="22"/>
                <w:szCs w:val="22"/>
                <w:rtl/>
                <w:lang w:eastAsia="he-IL"/>
              </w:rPr>
              <w:t>להעריך את הקשיים ביישום של הרפורמה, בהכירו את היקף הדגמים של מותגים בין-לאומיים שבמילא ירשמו במאגר האירופאי, לעומת היקף הסחר בדגמי מדבקות מקומיים או מוצרים מהמזרח הרחוק, שידרש להם רישום מיוחד במאגר הרישום האנרגטי האירופאי או רישום תחת תקינה מקומית.</w:t>
            </w:r>
          </w:p>
          <w:p w14:paraId="7B8BD3A7" w14:textId="77777777" w:rsidR="00724F9F" w:rsidRPr="00A856CD" w:rsidRDefault="00724F9F" w:rsidP="00724F9F">
            <w:pPr>
              <w:numPr>
                <w:ilvl w:val="0"/>
                <w:numId w:val="20"/>
              </w:numPr>
              <w:spacing w:line="360" w:lineRule="auto"/>
              <w:rPr>
                <w:rFonts w:ascii="Arial" w:hAnsi="Arial"/>
                <w:b/>
                <w:sz w:val="22"/>
                <w:szCs w:val="22"/>
                <w:rtl/>
              </w:rPr>
            </w:pPr>
            <w:r w:rsidRPr="00491E49">
              <w:rPr>
                <w:rFonts w:ascii="Arial" w:hAnsi="Arial"/>
                <w:b/>
                <w:sz w:val="22"/>
                <w:szCs w:val="22"/>
                <w:rtl/>
              </w:rPr>
              <w:lastRenderedPageBreak/>
              <w:t>השוואות: מינוף נתוני מאגר בין-לאומי, והתבססות על מסד נתונים קיים</w:t>
            </w:r>
          </w:p>
          <w:p w14:paraId="3E43ABB3" w14:textId="77777777" w:rsidR="00724F9F" w:rsidRDefault="00724F9F" w:rsidP="00724F9F">
            <w:pPr>
              <w:numPr>
                <w:ilvl w:val="0"/>
                <w:numId w:val="22"/>
              </w:numPr>
              <w:spacing w:line="360" w:lineRule="auto"/>
              <w:rPr>
                <w:rFonts w:ascii="Arial" w:hAnsi="Arial"/>
                <w:b/>
                <w:sz w:val="22"/>
                <w:szCs w:val="22"/>
              </w:rPr>
            </w:pPr>
            <w:r>
              <w:rPr>
                <w:rFonts w:ascii="Arial" w:hAnsi="Arial" w:hint="cs"/>
                <w:b/>
                <w:sz w:val="22"/>
                <w:szCs w:val="22"/>
                <w:rtl/>
              </w:rPr>
              <w:t>ה</w:t>
            </w:r>
            <w:r w:rsidRPr="00491E49">
              <w:rPr>
                <w:rFonts w:ascii="Arial" w:hAnsi="Arial"/>
                <w:b/>
                <w:sz w:val="22"/>
                <w:szCs w:val="22"/>
                <w:rtl/>
              </w:rPr>
              <w:t xml:space="preserve">משרד יוכל להיעזר בידע הצבור על ידי </w:t>
            </w:r>
            <w:r w:rsidRPr="00491E49">
              <w:rPr>
                <w:rFonts w:ascii="Arial" w:hAnsi="Arial"/>
                <w:b/>
                <w:sz w:val="22"/>
                <w:szCs w:val="22"/>
              </w:rPr>
              <w:t>GfK</w:t>
            </w:r>
            <w:r w:rsidRPr="00491E49">
              <w:rPr>
                <w:rFonts w:ascii="Arial" w:hAnsi="Arial"/>
                <w:b/>
                <w:sz w:val="22"/>
                <w:szCs w:val="22"/>
                <w:rtl/>
              </w:rPr>
              <w:t xml:space="preserve"> בעולם, על מנת לאתר במדינות אחרות שינויים בדפוסי </w:t>
            </w:r>
            <w:r>
              <w:rPr>
                <w:rFonts w:ascii="Arial" w:hAnsi="Arial" w:hint="cs"/>
                <w:b/>
                <w:sz w:val="22"/>
                <w:szCs w:val="22"/>
                <w:rtl/>
              </w:rPr>
              <w:t xml:space="preserve">   </w:t>
            </w:r>
          </w:p>
          <w:p w14:paraId="451EB995" w14:textId="77777777" w:rsidR="00724F9F" w:rsidRPr="00491E49" w:rsidRDefault="00724F9F" w:rsidP="00C1790D">
            <w:pPr>
              <w:spacing w:line="360" w:lineRule="auto"/>
              <w:ind w:left="284"/>
              <w:rPr>
                <w:rFonts w:ascii="Arial" w:hAnsi="Arial"/>
                <w:b/>
                <w:sz w:val="22"/>
                <w:szCs w:val="22"/>
                <w:rtl/>
              </w:rPr>
            </w:pPr>
            <w:r>
              <w:rPr>
                <w:rFonts w:ascii="Arial" w:hAnsi="Arial" w:hint="cs"/>
                <w:b/>
                <w:sz w:val="22"/>
                <w:szCs w:val="22"/>
                <w:rtl/>
              </w:rPr>
              <w:t xml:space="preserve">     </w:t>
            </w:r>
            <w:r w:rsidRPr="00491E49">
              <w:rPr>
                <w:rFonts w:ascii="Arial" w:hAnsi="Arial"/>
                <w:b/>
                <w:sz w:val="22"/>
                <w:szCs w:val="22"/>
                <w:rtl/>
              </w:rPr>
              <w:t>הצריכה, שטרם הגיעו לישראל, ולהיערך אליהם בעוד מועד.</w:t>
            </w:r>
          </w:p>
          <w:p w14:paraId="46C274E0" w14:textId="77777777" w:rsidR="00724F9F" w:rsidRDefault="00724F9F" w:rsidP="00724F9F">
            <w:pPr>
              <w:numPr>
                <w:ilvl w:val="0"/>
                <w:numId w:val="22"/>
              </w:numPr>
              <w:spacing w:line="360" w:lineRule="auto"/>
              <w:rPr>
                <w:rFonts w:ascii="Arial" w:hAnsi="Arial"/>
                <w:b/>
                <w:sz w:val="22"/>
                <w:szCs w:val="22"/>
              </w:rPr>
            </w:pPr>
            <w:r w:rsidRPr="00491E49">
              <w:rPr>
                <w:rFonts w:ascii="Arial" w:hAnsi="Arial"/>
                <w:b/>
                <w:sz w:val="22"/>
                <w:szCs w:val="22"/>
                <w:rtl/>
              </w:rPr>
              <w:t xml:space="preserve">נוכח יצירת האחידות ברישום האנרגטי בין ישראל לאירופה, משרד האנרגיה יכול להסתמך על טיוב </w:t>
            </w:r>
          </w:p>
          <w:p w14:paraId="2D0A96DC" w14:textId="77777777" w:rsidR="00724F9F" w:rsidRDefault="00724F9F" w:rsidP="00C1790D">
            <w:pPr>
              <w:spacing w:line="360" w:lineRule="auto"/>
              <w:ind w:left="284"/>
              <w:rPr>
                <w:rFonts w:ascii="Arial" w:hAnsi="Arial"/>
                <w:b/>
                <w:sz w:val="22"/>
                <w:szCs w:val="22"/>
                <w:rtl/>
              </w:rPr>
            </w:pPr>
            <w:r>
              <w:rPr>
                <w:rFonts w:ascii="Arial" w:hAnsi="Arial" w:hint="cs"/>
                <w:b/>
                <w:sz w:val="22"/>
                <w:szCs w:val="22"/>
                <w:rtl/>
              </w:rPr>
              <w:t xml:space="preserve">     </w:t>
            </w:r>
            <w:r w:rsidRPr="00491E49">
              <w:rPr>
                <w:rFonts w:ascii="Arial" w:hAnsi="Arial"/>
                <w:b/>
                <w:sz w:val="22"/>
                <w:szCs w:val="22"/>
                <w:rtl/>
              </w:rPr>
              <w:t xml:space="preserve">בין-לאומי של כל מודל וצריכת האנרגיה שלו על פי מדדים בין-לאומיים מקובלים. נתוני </w:t>
            </w:r>
            <w:r w:rsidRPr="00491E49">
              <w:rPr>
                <w:rFonts w:ascii="Arial" w:hAnsi="Arial"/>
                <w:b/>
                <w:sz w:val="22"/>
                <w:szCs w:val="22"/>
              </w:rPr>
              <w:t>GfK</w:t>
            </w:r>
            <w:r w:rsidRPr="00491E49">
              <w:rPr>
                <w:rFonts w:ascii="Arial" w:hAnsi="Arial"/>
                <w:b/>
                <w:sz w:val="22"/>
                <w:szCs w:val="22"/>
                <w:rtl/>
              </w:rPr>
              <w:t xml:space="preserve"> גם </w:t>
            </w:r>
            <w:r>
              <w:rPr>
                <w:rFonts w:ascii="Arial" w:hAnsi="Arial" w:hint="cs"/>
                <w:b/>
                <w:sz w:val="22"/>
                <w:szCs w:val="22"/>
                <w:rtl/>
              </w:rPr>
              <w:t xml:space="preserve">   </w:t>
            </w:r>
          </w:p>
          <w:p w14:paraId="0A4A3577" w14:textId="77777777" w:rsidR="00724F9F" w:rsidRDefault="00724F9F" w:rsidP="00C1790D">
            <w:pPr>
              <w:spacing w:line="360" w:lineRule="auto"/>
              <w:ind w:left="284"/>
              <w:rPr>
                <w:rFonts w:ascii="Arial" w:hAnsi="Arial"/>
                <w:b/>
                <w:sz w:val="22"/>
                <w:szCs w:val="22"/>
                <w:rtl/>
              </w:rPr>
            </w:pPr>
            <w:r>
              <w:rPr>
                <w:rFonts w:ascii="Arial" w:hAnsi="Arial" w:hint="cs"/>
                <w:b/>
                <w:sz w:val="22"/>
                <w:szCs w:val="22"/>
                <w:rtl/>
              </w:rPr>
              <w:t xml:space="preserve">     </w:t>
            </w:r>
            <w:r w:rsidRPr="00491E49">
              <w:rPr>
                <w:rFonts w:ascii="Arial" w:hAnsi="Arial"/>
                <w:b/>
                <w:sz w:val="22"/>
                <w:szCs w:val="22"/>
                <w:rtl/>
              </w:rPr>
              <w:t>משמשים כקטלוג של הדגמים הנמכרים בארץ ותצרוכת האנרגיה שלהם.</w:t>
            </w:r>
          </w:p>
          <w:p w14:paraId="5BF1CAE7" w14:textId="77777777" w:rsidR="00724F9F" w:rsidRPr="00491E49" w:rsidRDefault="00724F9F" w:rsidP="00C1790D">
            <w:pPr>
              <w:pStyle w:val="af4"/>
              <w:ind w:left="0"/>
              <w:jc w:val="both"/>
              <w:rPr>
                <w:rFonts w:eastAsia="Times New Roman"/>
                <w:b/>
                <w:sz w:val="22"/>
                <w:szCs w:val="22"/>
                <w:rtl/>
                <w:lang w:eastAsia="he-IL"/>
              </w:rPr>
            </w:pPr>
            <w:r w:rsidRPr="001F196F">
              <w:rPr>
                <w:b/>
                <w:sz w:val="22"/>
                <w:szCs w:val="22"/>
                <w:rtl/>
              </w:rPr>
              <w:t xml:space="preserve">במהלך הבדיקות לצורך השגת בסיס הנתון שערכנו </w:t>
            </w:r>
            <w:r>
              <w:rPr>
                <w:rFonts w:hint="cs"/>
                <w:b/>
                <w:sz w:val="22"/>
                <w:szCs w:val="22"/>
                <w:rtl/>
              </w:rPr>
              <w:t>(</w:t>
            </w:r>
            <w:r w:rsidRPr="001F196F">
              <w:rPr>
                <w:b/>
                <w:sz w:val="22"/>
                <w:szCs w:val="22"/>
                <w:rtl/>
              </w:rPr>
              <w:t>ראו פירוט להלן</w:t>
            </w:r>
            <w:r>
              <w:rPr>
                <w:rFonts w:hint="cs"/>
                <w:b/>
                <w:sz w:val="22"/>
                <w:szCs w:val="22"/>
                <w:rtl/>
              </w:rPr>
              <w:t>)</w:t>
            </w:r>
            <w:r w:rsidRPr="001F196F">
              <w:rPr>
                <w:b/>
                <w:sz w:val="22"/>
                <w:szCs w:val="22"/>
                <w:rtl/>
              </w:rPr>
              <w:t xml:space="preserve"> נמצא כי קיים בסיס הנתונים הנדרש בחברת </w:t>
            </w:r>
            <w:r w:rsidRPr="001F196F">
              <w:rPr>
                <w:b/>
                <w:sz w:val="22"/>
                <w:szCs w:val="22"/>
              </w:rPr>
              <w:t>GFK</w:t>
            </w:r>
            <w:r>
              <w:rPr>
                <w:rFonts w:hint="cs"/>
                <w:b/>
                <w:sz w:val="22"/>
                <w:szCs w:val="22"/>
                <w:rtl/>
              </w:rPr>
              <w:t>.</w:t>
            </w:r>
          </w:p>
        </w:tc>
      </w:tr>
      <w:tr w:rsidR="00724F9F" w:rsidRPr="0001228F" w14:paraId="6C0F445E" w14:textId="77777777" w:rsidTr="00C1790D">
        <w:tc>
          <w:tcPr>
            <w:tcW w:w="9178" w:type="dxa"/>
            <w:tcBorders>
              <w:bottom w:val="single" w:sz="4" w:space="0" w:color="auto"/>
            </w:tcBorders>
            <w:shd w:val="clear" w:color="auto" w:fill="auto"/>
          </w:tcPr>
          <w:p w14:paraId="74082B3C" w14:textId="77777777" w:rsidR="00724F9F" w:rsidRPr="008326D0" w:rsidRDefault="00724F9F" w:rsidP="00C1790D">
            <w:pPr>
              <w:spacing w:line="360" w:lineRule="auto"/>
              <w:rPr>
                <w:rFonts w:ascii="Arial" w:hAnsi="Arial"/>
                <w:bCs/>
                <w:sz w:val="22"/>
                <w:szCs w:val="22"/>
                <w:rtl/>
              </w:rPr>
            </w:pPr>
            <w:r w:rsidRPr="008326D0">
              <w:rPr>
                <w:rFonts w:ascii="Arial" w:hAnsi="Arial"/>
                <w:bCs/>
                <w:sz w:val="22"/>
                <w:szCs w:val="22"/>
                <w:rtl/>
              </w:rPr>
              <w:lastRenderedPageBreak/>
              <w:t>מהות ההתקשרות:</w:t>
            </w:r>
          </w:p>
          <w:p w14:paraId="786F9760" w14:textId="77777777" w:rsidR="00724F9F" w:rsidRPr="008326D0" w:rsidRDefault="00724F9F" w:rsidP="00C1790D">
            <w:pPr>
              <w:spacing w:line="360" w:lineRule="auto"/>
              <w:rPr>
                <w:rFonts w:ascii="Arial" w:hAnsi="Arial"/>
                <w:b/>
                <w:sz w:val="22"/>
                <w:szCs w:val="22"/>
                <w:highlight w:val="yellow"/>
                <w:rtl/>
              </w:rPr>
            </w:pPr>
            <w:r w:rsidRPr="008326D0">
              <w:rPr>
                <w:rFonts w:ascii="Arial" w:hAnsi="Arial"/>
                <w:b/>
                <w:sz w:val="22"/>
                <w:szCs w:val="22"/>
                <w:rtl/>
              </w:rPr>
              <w:t>הספקת נתונים של מכירה בפועל עבור מוצרי חשמל נבחרים.</w:t>
            </w:r>
          </w:p>
        </w:tc>
      </w:tr>
      <w:tr w:rsidR="00724F9F" w:rsidRPr="0001228F" w14:paraId="63A1B33C" w14:textId="77777777" w:rsidTr="00C1790D">
        <w:tc>
          <w:tcPr>
            <w:tcW w:w="9178" w:type="dxa"/>
            <w:tcBorders>
              <w:bottom w:val="single" w:sz="4" w:space="0" w:color="auto"/>
            </w:tcBorders>
            <w:shd w:val="clear" w:color="auto" w:fill="auto"/>
          </w:tcPr>
          <w:p w14:paraId="20BECC27" w14:textId="77777777" w:rsidR="00724F9F" w:rsidRPr="008326D0" w:rsidRDefault="00724F9F" w:rsidP="00C1790D">
            <w:pPr>
              <w:spacing w:line="360" w:lineRule="auto"/>
              <w:rPr>
                <w:rFonts w:ascii="Arial" w:hAnsi="Arial"/>
                <w:bCs/>
                <w:sz w:val="22"/>
                <w:szCs w:val="22"/>
                <w:rtl/>
              </w:rPr>
            </w:pPr>
            <w:r w:rsidRPr="008326D0">
              <w:rPr>
                <w:rFonts w:ascii="Arial" w:hAnsi="Arial"/>
                <w:bCs/>
                <w:sz w:val="22"/>
                <w:szCs w:val="22"/>
                <w:rtl/>
              </w:rPr>
              <w:t>פירוט תכונות של הטובין</w:t>
            </w:r>
            <w:r w:rsidRPr="008326D0">
              <w:rPr>
                <w:rFonts w:ascii="Arial" w:hAnsi="Arial" w:hint="cs"/>
                <w:bCs/>
                <w:sz w:val="22"/>
                <w:szCs w:val="22"/>
                <w:rtl/>
              </w:rPr>
              <w:t xml:space="preserve"> (</w:t>
            </w:r>
            <w:r w:rsidRPr="008326D0">
              <w:rPr>
                <w:rFonts w:ascii="Arial" w:hAnsi="Arial"/>
                <w:bCs/>
                <w:sz w:val="22"/>
                <w:szCs w:val="22"/>
                <w:rtl/>
              </w:rPr>
              <w:t>סוג הדוח</w:t>
            </w:r>
            <w:r w:rsidRPr="008326D0">
              <w:rPr>
                <w:rFonts w:ascii="Arial" w:hAnsi="Arial" w:hint="cs"/>
                <w:bCs/>
                <w:sz w:val="22"/>
                <w:szCs w:val="22"/>
                <w:rtl/>
              </w:rPr>
              <w:t>)</w:t>
            </w:r>
            <w:r w:rsidRPr="008326D0">
              <w:rPr>
                <w:rFonts w:ascii="Arial" w:hAnsi="Arial"/>
                <w:bCs/>
                <w:sz w:val="22"/>
                <w:szCs w:val="22"/>
                <w:rtl/>
              </w:rPr>
              <w:t>:</w:t>
            </w:r>
          </w:p>
          <w:p w14:paraId="52AAAD56" w14:textId="77777777" w:rsidR="00724F9F" w:rsidRPr="008326D0" w:rsidRDefault="00724F9F" w:rsidP="00724F9F">
            <w:pPr>
              <w:numPr>
                <w:ilvl w:val="0"/>
                <w:numId w:val="17"/>
              </w:numPr>
              <w:spacing w:line="360" w:lineRule="auto"/>
              <w:rPr>
                <w:rFonts w:ascii="Arial" w:hAnsi="Arial"/>
                <w:b/>
                <w:sz w:val="22"/>
                <w:szCs w:val="22"/>
                <w:rtl/>
              </w:rPr>
            </w:pPr>
            <w:r w:rsidRPr="008326D0">
              <w:rPr>
                <w:rFonts w:ascii="Arial" w:hAnsi="Arial"/>
                <w:b/>
                <w:sz w:val="22"/>
                <w:szCs w:val="22"/>
                <w:rtl/>
              </w:rPr>
              <w:t>הדוח יכלול עיבודים סטטיסטיים של הנתונים אשר יסופקו למשרדנו</w:t>
            </w:r>
            <w:r>
              <w:rPr>
                <w:rFonts w:ascii="Arial" w:hAnsi="Arial" w:hint="cs"/>
                <w:b/>
                <w:sz w:val="22"/>
                <w:szCs w:val="22"/>
                <w:rtl/>
              </w:rPr>
              <w:t xml:space="preserve"> (</w:t>
            </w:r>
            <w:r>
              <w:rPr>
                <w:rFonts w:ascii="Arial" w:hAnsi="Arial" w:hint="cs"/>
                <w:b/>
                <w:sz w:val="22"/>
                <w:szCs w:val="22"/>
              </w:rPr>
              <w:t>PPT + EXCE</w:t>
            </w:r>
            <w:r>
              <w:rPr>
                <w:rFonts w:ascii="Arial" w:hAnsi="Arial"/>
                <w:b/>
                <w:sz w:val="22"/>
                <w:szCs w:val="22"/>
              </w:rPr>
              <w:t>L</w:t>
            </w:r>
            <w:r>
              <w:rPr>
                <w:rFonts w:ascii="Arial" w:hAnsi="Arial" w:hint="cs"/>
                <w:b/>
                <w:sz w:val="22"/>
                <w:szCs w:val="22"/>
                <w:rtl/>
              </w:rPr>
              <w:t>)</w:t>
            </w:r>
            <w:r w:rsidRPr="008326D0">
              <w:rPr>
                <w:rFonts w:ascii="Arial" w:hAnsi="Arial"/>
                <w:b/>
                <w:sz w:val="22"/>
                <w:szCs w:val="22"/>
                <w:rtl/>
              </w:rPr>
              <w:t>.</w:t>
            </w:r>
          </w:p>
          <w:p w14:paraId="78C8ACC8" w14:textId="77777777" w:rsidR="00724F9F" w:rsidRPr="008326D0" w:rsidRDefault="00724F9F" w:rsidP="00724F9F">
            <w:pPr>
              <w:numPr>
                <w:ilvl w:val="0"/>
                <w:numId w:val="17"/>
              </w:numPr>
              <w:spacing w:line="360" w:lineRule="auto"/>
              <w:rPr>
                <w:rFonts w:ascii="Arial" w:hAnsi="Arial"/>
                <w:b/>
                <w:sz w:val="22"/>
                <w:szCs w:val="22"/>
                <w:rtl/>
              </w:rPr>
            </w:pPr>
            <w:r w:rsidRPr="008326D0">
              <w:rPr>
                <w:rFonts w:ascii="Arial" w:hAnsi="Arial"/>
                <w:b/>
                <w:sz w:val="22"/>
                <w:szCs w:val="22"/>
                <w:rtl/>
              </w:rPr>
              <w:t>כל דוח כולל נתונים מצטברים חודש בחודשו מתחילת השנה.</w:t>
            </w:r>
          </w:p>
          <w:p w14:paraId="45996E1D" w14:textId="77777777" w:rsidR="00724F9F" w:rsidRDefault="00724F9F" w:rsidP="00724F9F">
            <w:pPr>
              <w:numPr>
                <w:ilvl w:val="0"/>
                <w:numId w:val="17"/>
              </w:numPr>
              <w:spacing w:line="360" w:lineRule="auto"/>
              <w:rPr>
                <w:rFonts w:ascii="Arial" w:hAnsi="Arial"/>
                <w:b/>
                <w:sz w:val="22"/>
                <w:szCs w:val="22"/>
              </w:rPr>
            </w:pPr>
            <w:r w:rsidRPr="008326D0">
              <w:rPr>
                <w:rFonts w:ascii="Arial" w:hAnsi="Arial"/>
                <w:b/>
                <w:sz w:val="22"/>
                <w:szCs w:val="22"/>
                <w:rtl/>
              </w:rPr>
              <w:t>נתונים יסופקו עבור מוצרים הבאים:</w:t>
            </w:r>
          </w:p>
          <w:p w14:paraId="2A22394F" w14:textId="77777777" w:rsidR="00724F9F" w:rsidRPr="008326D0" w:rsidRDefault="00724F9F" w:rsidP="00C1790D">
            <w:pPr>
              <w:spacing w:line="360" w:lineRule="auto"/>
              <w:ind w:left="360"/>
              <w:rPr>
                <w:rFonts w:ascii="Arial" w:hAnsi="Arial"/>
                <w:b/>
                <w:sz w:val="22"/>
                <w:szCs w:val="22"/>
                <w:rtl/>
              </w:rPr>
            </w:pPr>
            <w:r w:rsidRPr="008326D0">
              <w:rPr>
                <w:rFonts w:ascii="Arial" w:hAnsi="Arial"/>
                <w:b/>
                <w:sz w:val="22"/>
                <w:szCs w:val="22"/>
                <w:rtl/>
              </w:rPr>
              <w:t>מקררים, מכונות כביסה, תנורים, מדיחי כלים, כיריים, מקפיאים, מייבש כביסה, טלוויזיות, מחשבים</w:t>
            </w:r>
          </w:p>
          <w:p w14:paraId="7DFD5F51" w14:textId="77777777" w:rsidR="00724F9F" w:rsidRDefault="00724F9F" w:rsidP="00C1790D">
            <w:pPr>
              <w:spacing w:line="360" w:lineRule="auto"/>
              <w:ind w:left="360"/>
              <w:rPr>
                <w:rFonts w:ascii="Arial" w:hAnsi="Arial"/>
                <w:b/>
                <w:sz w:val="22"/>
                <w:szCs w:val="22"/>
                <w:rtl/>
              </w:rPr>
            </w:pPr>
            <w:r w:rsidRPr="008326D0">
              <w:rPr>
                <w:rFonts w:ascii="Arial" w:hAnsi="Arial"/>
                <w:b/>
                <w:sz w:val="22"/>
                <w:szCs w:val="22"/>
                <w:rtl/>
              </w:rPr>
              <w:t>ניידים, מסכי מחשב</w:t>
            </w:r>
            <w:r>
              <w:rPr>
                <w:rFonts w:ascii="Arial" w:hAnsi="Arial" w:hint="cs"/>
                <w:b/>
                <w:sz w:val="22"/>
                <w:szCs w:val="22"/>
                <w:rtl/>
              </w:rPr>
              <w:t>, מיקרוגל, מדפסות, מגברים</w:t>
            </w:r>
            <w:r w:rsidRPr="008326D0">
              <w:rPr>
                <w:rFonts w:ascii="Arial" w:hAnsi="Arial"/>
                <w:b/>
                <w:sz w:val="22"/>
                <w:szCs w:val="22"/>
                <w:rtl/>
              </w:rPr>
              <w:t>.</w:t>
            </w:r>
          </w:p>
          <w:p w14:paraId="7C3E9B89" w14:textId="77777777" w:rsidR="00724F9F" w:rsidRPr="001F196F" w:rsidRDefault="00724F9F" w:rsidP="00724F9F">
            <w:pPr>
              <w:numPr>
                <w:ilvl w:val="0"/>
                <w:numId w:val="17"/>
              </w:numPr>
              <w:spacing w:line="360" w:lineRule="auto"/>
              <w:rPr>
                <w:rFonts w:ascii="Arial" w:hAnsi="Arial"/>
                <w:b/>
                <w:sz w:val="22"/>
                <w:szCs w:val="22"/>
                <w:rtl/>
              </w:rPr>
            </w:pPr>
            <w:r>
              <w:rPr>
                <w:rFonts w:ascii="Arial" w:hAnsi="Arial" w:hint="cs"/>
                <w:b/>
                <w:sz w:val="22"/>
                <w:szCs w:val="22"/>
                <w:rtl/>
              </w:rPr>
              <w:t>הדוחות יכללו את הנתו</w:t>
            </w:r>
            <w:r>
              <w:rPr>
                <w:rFonts w:ascii="Arial" w:hAnsi="Arial"/>
                <w:b/>
                <w:sz w:val="22"/>
                <w:szCs w:val="22"/>
                <w:rtl/>
              </w:rPr>
              <w:t>נים הבאים</w:t>
            </w:r>
            <w:r w:rsidRPr="001F196F">
              <w:rPr>
                <w:rFonts w:ascii="Arial" w:hAnsi="Arial"/>
                <w:b/>
                <w:sz w:val="22"/>
                <w:szCs w:val="22"/>
                <w:rtl/>
              </w:rPr>
              <w:t>:</w:t>
            </w:r>
          </w:p>
          <w:p w14:paraId="08E1D361" w14:textId="77777777" w:rsidR="00724F9F" w:rsidRPr="001F196F" w:rsidRDefault="00724F9F" w:rsidP="00724F9F">
            <w:pPr>
              <w:numPr>
                <w:ilvl w:val="0"/>
                <w:numId w:val="18"/>
              </w:numPr>
              <w:spacing w:line="360" w:lineRule="auto"/>
              <w:rPr>
                <w:rFonts w:ascii="Arial" w:hAnsi="Arial"/>
                <w:b/>
                <w:sz w:val="22"/>
                <w:szCs w:val="22"/>
                <w:rtl/>
              </w:rPr>
            </w:pPr>
            <w:r w:rsidRPr="001F196F">
              <w:rPr>
                <w:rFonts w:ascii="Arial" w:hAnsi="Arial"/>
                <w:b/>
                <w:sz w:val="22"/>
                <w:szCs w:val="22"/>
                <w:rtl/>
              </w:rPr>
              <w:t>יחידות מכירה, ערך מוחלט ובאחוזים</w:t>
            </w:r>
          </w:p>
          <w:p w14:paraId="5A76E669" w14:textId="77777777" w:rsidR="00724F9F" w:rsidRPr="001F196F" w:rsidRDefault="00724F9F" w:rsidP="00724F9F">
            <w:pPr>
              <w:numPr>
                <w:ilvl w:val="0"/>
                <w:numId w:val="18"/>
              </w:numPr>
              <w:spacing w:line="360" w:lineRule="auto"/>
              <w:rPr>
                <w:rFonts w:ascii="Arial" w:hAnsi="Arial"/>
                <w:b/>
                <w:sz w:val="22"/>
                <w:szCs w:val="22"/>
                <w:rtl/>
              </w:rPr>
            </w:pPr>
            <w:r w:rsidRPr="001F196F">
              <w:rPr>
                <w:rFonts w:ascii="Arial" w:hAnsi="Arial"/>
                <w:b/>
                <w:sz w:val="22"/>
                <w:szCs w:val="22"/>
                <w:rtl/>
              </w:rPr>
              <w:t>סה"כ מכירות בערכים כספיים, ערך מכירות במטבע המקומי, בערך מוחלט ובאחוזים</w:t>
            </w:r>
          </w:p>
          <w:p w14:paraId="1E723080" w14:textId="77777777" w:rsidR="00724F9F" w:rsidRPr="001F196F" w:rsidRDefault="00724F9F" w:rsidP="00724F9F">
            <w:pPr>
              <w:numPr>
                <w:ilvl w:val="0"/>
                <w:numId w:val="18"/>
              </w:numPr>
              <w:spacing w:line="360" w:lineRule="auto"/>
              <w:rPr>
                <w:rFonts w:ascii="Arial" w:hAnsi="Arial"/>
                <w:b/>
                <w:sz w:val="22"/>
                <w:szCs w:val="22"/>
                <w:rtl/>
              </w:rPr>
            </w:pPr>
            <w:r w:rsidRPr="001F196F">
              <w:rPr>
                <w:rFonts w:ascii="Arial" w:hAnsi="Arial"/>
                <w:b/>
                <w:sz w:val="22"/>
                <w:szCs w:val="22"/>
                <w:rtl/>
              </w:rPr>
              <w:t>מחיר ממוצע</w:t>
            </w:r>
          </w:p>
          <w:p w14:paraId="1DBB56A0" w14:textId="77777777" w:rsidR="00724F9F" w:rsidRPr="001F196F" w:rsidRDefault="00724F9F" w:rsidP="00724F9F">
            <w:pPr>
              <w:numPr>
                <w:ilvl w:val="0"/>
                <w:numId w:val="18"/>
              </w:numPr>
              <w:spacing w:line="360" w:lineRule="auto"/>
              <w:rPr>
                <w:rFonts w:ascii="Arial" w:hAnsi="Arial"/>
                <w:b/>
                <w:sz w:val="22"/>
                <w:szCs w:val="22"/>
                <w:rtl/>
              </w:rPr>
            </w:pPr>
            <w:r w:rsidRPr="001F196F">
              <w:rPr>
                <w:rFonts w:ascii="Arial" w:hAnsi="Arial"/>
                <w:b/>
                <w:sz w:val="22"/>
                <w:szCs w:val="22"/>
                <w:rtl/>
              </w:rPr>
              <w:t>מחיר ממוצע בחתך לדירוג אנרגטי</w:t>
            </w:r>
          </w:p>
          <w:p w14:paraId="36F6ED7A" w14:textId="77777777" w:rsidR="00724F9F" w:rsidRPr="001F196F" w:rsidRDefault="00724F9F" w:rsidP="00724F9F">
            <w:pPr>
              <w:numPr>
                <w:ilvl w:val="0"/>
                <w:numId w:val="18"/>
              </w:numPr>
              <w:spacing w:line="360" w:lineRule="auto"/>
              <w:rPr>
                <w:rFonts w:ascii="Arial" w:hAnsi="Arial"/>
                <w:b/>
                <w:sz w:val="22"/>
                <w:szCs w:val="22"/>
                <w:rtl/>
              </w:rPr>
            </w:pPr>
            <w:r w:rsidRPr="001F196F">
              <w:rPr>
                <w:rFonts w:ascii="Arial" w:hAnsi="Arial"/>
                <w:b/>
                <w:sz w:val="22"/>
                <w:szCs w:val="22"/>
                <w:rtl/>
              </w:rPr>
              <w:t>טווחי מחיר עבור דירוג אנרגי</w:t>
            </w:r>
          </w:p>
          <w:p w14:paraId="3A012162" w14:textId="77777777" w:rsidR="00724F9F" w:rsidRPr="001F196F" w:rsidRDefault="00724F9F" w:rsidP="00724F9F">
            <w:pPr>
              <w:numPr>
                <w:ilvl w:val="0"/>
                <w:numId w:val="18"/>
              </w:numPr>
              <w:spacing w:line="360" w:lineRule="auto"/>
              <w:rPr>
                <w:rFonts w:ascii="Arial" w:hAnsi="Arial"/>
                <w:b/>
                <w:sz w:val="22"/>
                <w:szCs w:val="22"/>
                <w:rtl/>
              </w:rPr>
            </w:pPr>
            <w:r>
              <w:rPr>
                <w:rFonts w:ascii="Arial" w:hAnsi="Arial"/>
                <w:b/>
                <w:sz w:val="22"/>
                <w:szCs w:val="22"/>
                <w:rtl/>
              </w:rPr>
              <w:t xml:space="preserve">נתונים לפי ליטר/גודל </w:t>
            </w:r>
            <w:r>
              <w:rPr>
                <w:rFonts w:ascii="Arial" w:hAnsi="Arial" w:hint="cs"/>
                <w:b/>
                <w:sz w:val="22"/>
                <w:szCs w:val="22"/>
                <w:rtl/>
              </w:rPr>
              <w:t>(</w:t>
            </w:r>
            <w:r w:rsidRPr="001F196F">
              <w:rPr>
                <w:rFonts w:ascii="Arial" w:hAnsi="Arial"/>
                <w:b/>
                <w:sz w:val="22"/>
                <w:szCs w:val="22"/>
                <w:rtl/>
              </w:rPr>
              <w:t>בהתאם למוצר</w:t>
            </w:r>
            <w:r>
              <w:rPr>
                <w:rFonts w:ascii="Arial" w:hAnsi="Arial" w:hint="cs"/>
                <w:b/>
                <w:sz w:val="22"/>
                <w:szCs w:val="22"/>
                <w:rtl/>
              </w:rPr>
              <w:t>)</w:t>
            </w:r>
          </w:p>
          <w:p w14:paraId="586A920E" w14:textId="77777777" w:rsidR="00724F9F" w:rsidRPr="001F196F" w:rsidRDefault="00724F9F" w:rsidP="00724F9F">
            <w:pPr>
              <w:numPr>
                <w:ilvl w:val="0"/>
                <w:numId w:val="18"/>
              </w:numPr>
              <w:spacing w:line="360" w:lineRule="auto"/>
              <w:rPr>
                <w:rFonts w:ascii="Arial" w:hAnsi="Arial"/>
                <w:b/>
                <w:sz w:val="22"/>
                <w:szCs w:val="22"/>
                <w:rtl/>
              </w:rPr>
            </w:pPr>
            <w:r w:rsidRPr="001F196F">
              <w:rPr>
                <w:rFonts w:ascii="Arial" w:hAnsi="Arial"/>
                <w:b/>
                <w:sz w:val="22"/>
                <w:szCs w:val="22"/>
                <w:rtl/>
              </w:rPr>
              <w:t>מספר מודלים בכל אחד מהנתונים אשר יסופקו עבור דירוג אנרגטי/גודל/ליטר/צריכת חשמל לשעת</w:t>
            </w:r>
          </w:p>
          <w:p w14:paraId="0B71FAAE" w14:textId="77777777" w:rsidR="00724F9F" w:rsidRPr="001F196F" w:rsidRDefault="00724F9F" w:rsidP="00C1790D">
            <w:pPr>
              <w:spacing w:line="360" w:lineRule="auto"/>
              <w:ind w:left="928"/>
              <w:rPr>
                <w:rFonts w:ascii="Arial" w:hAnsi="Arial"/>
                <w:b/>
                <w:sz w:val="22"/>
                <w:szCs w:val="22"/>
                <w:rtl/>
              </w:rPr>
            </w:pPr>
            <w:r>
              <w:rPr>
                <w:rFonts w:ascii="Arial" w:hAnsi="Arial"/>
                <w:b/>
                <w:sz w:val="22"/>
                <w:szCs w:val="22"/>
                <w:rtl/>
              </w:rPr>
              <w:t xml:space="preserve">הפעלה </w:t>
            </w:r>
            <w:r>
              <w:rPr>
                <w:rFonts w:ascii="Arial" w:hAnsi="Arial" w:hint="cs"/>
                <w:b/>
                <w:sz w:val="22"/>
                <w:szCs w:val="22"/>
                <w:rtl/>
              </w:rPr>
              <w:t>(</w:t>
            </w:r>
            <w:r w:rsidRPr="001F196F">
              <w:rPr>
                <w:rFonts w:ascii="Arial" w:hAnsi="Arial"/>
                <w:b/>
                <w:sz w:val="22"/>
                <w:szCs w:val="22"/>
                <w:rtl/>
              </w:rPr>
              <w:t>בהתאם למוצר</w:t>
            </w:r>
            <w:r>
              <w:rPr>
                <w:rFonts w:ascii="Arial" w:hAnsi="Arial" w:hint="cs"/>
                <w:b/>
                <w:sz w:val="22"/>
                <w:szCs w:val="22"/>
                <w:rtl/>
              </w:rPr>
              <w:t>)</w:t>
            </w:r>
            <w:r w:rsidRPr="001F196F">
              <w:rPr>
                <w:rFonts w:ascii="Arial" w:hAnsi="Arial"/>
                <w:b/>
                <w:sz w:val="22"/>
                <w:szCs w:val="22"/>
                <w:rtl/>
              </w:rPr>
              <w:t>.</w:t>
            </w:r>
          </w:p>
          <w:p w14:paraId="2EAAA5A7" w14:textId="77777777" w:rsidR="00724F9F" w:rsidRPr="008326D0" w:rsidRDefault="00724F9F" w:rsidP="00724F9F">
            <w:pPr>
              <w:numPr>
                <w:ilvl w:val="0"/>
                <w:numId w:val="18"/>
              </w:numPr>
              <w:spacing w:line="360" w:lineRule="auto"/>
              <w:rPr>
                <w:rFonts w:ascii="Arial" w:hAnsi="Arial"/>
                <w:b/>
                <w:sz w:val="22"/>
                <w:szCs w:val="22"/>
                <w:rtl/>
              </w:rPr>
            </w:pPr>
            <w:r w:rsidRPr="001F196F">
              <w:rPr>
                <w:rFonts w:ascii="Arial" w:hAnsi="Arial"/>
                <w:b/>
                <w:sz w:val="22"/>
                <w:szCs w:val="22"/>
                <w:rtl/>
              </w:rPr>
              <w:t>רשימת מודלים מובילים בכל מוצר בהתאם לדירוג אנרגטי/גודל/ליטר/מחיר.</w:t>
            </w:r>
          </w:p>
        </w:tc>
      </w:tr>
      <w:tr w:rsidR="00724F9F" w:rsidRPr="0001228F" w14:paraId="45BB5139" w14:textId="77777777" w:rsidTr="00C1790D">
        <w:tc>
          <w:tcPr>
            <w:tcW w:w="9178" w:type="dxa"/>
            <w:tcBorders>
              <w:bottom w:val="single" w:sz="4" w:space="0" w:color="auto"/>
            </w:tcBorders>
            <w:shd w:val="clear" w:color="auto" w:fill="auto"/>
          </w:tcPr>
          <w:p w14:paraId="4D65EE25" w14:textId="77777777" w:rsidR="00724F9F" w:rsidRPr="001F196F" w:rsidRDefault="00724F9F" w:rsidP="00C1790D">
            <w:pPr>
              <w:spacing w:line="360" w:lineRule="auto"/>
              <w:rPr>
                <w:rFonts w:ascii="Arial" w:hAnsi="Arial"/>
                <w:bCs/>
                <w:sz w:val="22"/>
                <w:szCs w:val="22"/>
                <w:rtl/>
              </w:rPr>
            </w:pPr>
            <w:r w:rsidRPr="001F196F">
              <w:rPr>
                <w:rFonts w:ascii="Arial" w:hAnsi="Arial"/>
                <w:bCs/>
                <w:sz w:val="22"/>
                <w:szCs w:val="22"/>
                <w:rtl/>
              </w:rPr>
              <w:t>מועדי מסירת הנתונים:</w:t>
            </w:r>
          </w:p>
          <w:p w14:paraId="5A6DEA1D" w14:textId="77777777" w:rsidR="00724F9F" w:rsidRPr="001F196F" w:rsidRDefault="00724F9F" w:rsidP="00C1790D">
            <w:pPr>
              <w:spacing w:line="360" w:lineRule="auto"/>
              <w:rPr>
                <w:rFonts w:ascii="Arial" w:hAnsi="Arial"/>
                <w:b/>
                <w:sz w:val="22"/>
                <w:szCs w:val="22"/>
                <w:rtl/>
              </w:rPr>
            </w:pPr>
            <w:r w:rsidRPr="001F196F">
              <w:rPr>
                <w:rFonts w:ascii="Arial" w:hAnsi="Arial"/>
                <w:b/>
                <w:sz w:val="22"/>
                <w:szCs w:val="22"/>
                <w:rtl/>
              </w:rPr>
              <w:t xml:space="preserve">מסירת הנתונים יתבצעו </w:t>
            </w:r>
            <w:r>
              <w:rPr>
                <w:rFonts w:ascii="Arial" w:hAnsi="Arial" w:hint="cs"/>
                <w:b/>
                <w:sz w:val="22"/>
                <w:szCs w:val="22"/>
                <w:rtl/>
              </w:rPr>
              <w:t xml:space="preserve">עד </w:t>
            </w:r>
            <w:r w:rsidRPr="001F196F">
              <w:rPr>
                <w:rFonts w:ascii="Arial" w:hAnsi="Arial"/>
                <w:b/>
                <w:sz w:val="22"/>
                <w:szCs w:val="22"/>
                <w:rtl/>
              </w:rPr>
              <w:t xml:space="preserve">חודש </w:t>
            </w:r>
            <w:r>
              <w:rPr>
                <w:rFonts w:ascii="Arial" w:hAnsi="Arial" w:hint="cs"/>
                <w:b/>
                <w:sz w:val="22"/>
                <w:szCs w:val="22"/>
                <w:rtl/>
              </w:rPr>
              <w:t xml:space="preserve">וחצי </w:t>
            </w:r>
            <w:r w:rsidRPr="001F196F">
              <w:rPr>
                <w:rFonts w:ascii="Arial" w:hAnsi="Arial"/>
                <w:b/>
                <w:sz w:val="22"/>
                <w:szCs w:val="22"/>
                <w:rtl/>
              </w:rPr>
              <w:t>לאחר סיום כל רבעון ועד גמר ההתקשרות.</w:t>
            </w:r>
          </w:p>
        </w:tc>
      </w:tr>
      <w:tr w:rsidR="00724F9F" w:rsidRPr="0001228F" w14:paraId="14A4DF8B" w14:textId="77777777" w:rsidTr="00C1790D">
        <w:tc>
          <w:tcPr>
            <w:tcW w:w="9178" w:type="dxa"/>
            <w:shd w:val="clear" w:color="auto" w:fill="auto"/>
          </w:tcPr>
          <w:p w14:paraId="3E27C6C2" w14:textId="77777777" w:rsidR="00724F9F" w:rsidRPr="001F196F" w:rsidRDefault="00724F9F" w:rsidP="00C1790D">
            <w:pPr>
              <w:spacing w:line="360" w:lineRule="auto"/>
              <w:rPr>
                <w:rFonts w:ascii="Arial" w:hAnsi="Arial"/>
                <w:bCs/>
                <w:sz w:val="22"/>
                <w:szCs w:val="22"/>
                <w:rtl/>
              </w:rPr>
            </w:pPr>
            <w:r w:rsidRPr="001F196F">
              <w:rPr>
                <w:rFonts w:ascii="Arial" w:hAnsi="Arial"/>
                <w:bCs/>
                <w:sz w:val="22"/>
                <w:szCs w:val="22"/>
                <w:rtl/>
              </w:rPr>
              <w:t>הנחות למחיר המוצע:</w:t>
            </w:r>
          </w:p>
          <w:p w14:paraId="1700CC28" w14:textId="241417A4" w:rsidR="00724F9F" w:rsidRPr="001F196F" w:rsidRDefault="00724F9F" w:rsidP="00403A0C">
            <w:pPr>
              <w:spacing w:line="360" w:lineRule="auto"/>
              <w:rPr>
                <w:rFonts w:ascii="Arial" w:hAnsi="Arial"/>
                <w:b/>
                <w:sz w:val="22"/>
                <w:szCs w:val="22"/>
                <w:rtl/>
              </w:rPr>
            </w:pPr>
            <w:r w:rsidRPr="001F196F">
              <w:rPr>
                <w:rFonts w:ascii="Arial" w:hAnsi="Arial"/>
                <w:b/>
                <w:sz w:val="22"/>
                <w:szCs w:val="22"/>
                <w:rtl/>
              </w:rPr>
              <w:t xml:space="preserve">לאחר משא ומתן עם החברה הושגה הנחה בהיקף של </w:t>
            </w:r>
            <w:r>
              <w:rPr>
                <w:rFonts w:ascii="Arial" w:hAnsi="Arial" w:hint="cs"/>
                <w:b/>
                <w:sz w:val="22"/>
                <w:szCs w:val="22"/>
                <w:rtl/>
              </w:rPr>
              <w:t>12</w:t>
            </w:r>
            <w:r>
              <w:rPr>
                <w:rFonts w:ascii="Arial" w:hAnsi="Arial"/>
                <w:b/>
                <w:sz w:val="22"/>
                <w:szCs w:val="22"/>
                <w:rtl/>
              </w:rPr>
              <w:t>% ביחס להצעה הראשונית</w:t>
            </w:r>
            <w:r>
              <w:rPr>
                <w:rFonts w:ascii="Arial" w:hAnsi="Arial" w:hint="cs"/>
                <w:b/>
                <w:sz w:val="22"/>
                <w:szCs w:val="22"/>
                <w:rtl/>
              </w:rPr>
              <w:t xml:space="preserve">, </w:t>
            </w:r>
            <w:r w:rsidR="002C7797">
              <w:rPr>
                <w:rFonts w:ascii="Arial" w:hAnsi="Arial" w:hint="cs"/>
                <w:b/>
                <w:sz w:val="22"/>
                <w:szCs w:val="22"/>
                <w:rtl/>
              </w:rPr>
              <w:t xml:space="preserve">ככל </w:t>
            </w:r>
            <w:r>
              <w:rPr>
                <w:rFonts w:ascii="Arial" w:hAnsi="Arial" w:hint="cs"/>
                <w:b/>
                <w:sz w:val="22"/>
                <w:szCs w:val="22"/>
                <w:rtl/>
              </w:rPr>
              <w:t xml:space="preserve">וההתקשרות </w:t>
            </w:r>
            <w:r w:rsidR="002C7797">
              <w:rPr>
                <w:rFonts w:ascii="Arial" w:hAnsi="Arial" w:hint="cs"/>
                <w:b/>
                <w:sz w:val="22"/>
                <w:szCs w:val="22"/>
                <w:rtl/>
              </w:rPr>
              <w:t>תיחתם</w:t>
            </w:r>
            <w:r>
              <w:rPr>
                <w:rFonts w:ascii="Arial" w:hAnsi="Arial" w:hint="cs"/>
                <w:b/>
                <w:sz w:val="22"/>
                <w:szCs w:val="22"/>
                <w:rtl/>
              </w:rPr>
              <w:t xml:space="preserve"> </w:t>
            </w:r>
            <w:r w:rsidR="002C7797">
              <w:rPr>
                <w:rFonts w:ascii="Arial" w:hAnsi="Arial" w:hint="cs"/>
                <w:b/>
                <w:sz w:val="22"/>
                <w:szCs w:val="22"/>
                <w:rtl/>
              </w:rPr>
              <w:t xml:space="preserve">עבור </w:t>
            </w:r>
            <w:r>
              <w:rPr>
                <w:rFonts w:ascii="Arial" w:hAnsi="Arial" w:hint="cs"/>
                <w:b/>
                <w:sz w:val="22"/>
                <w:szCs w:val="22"/>
                <w:rtl/>
              </w:rPr>
              <w:t>3 שנים.</w:t>
            </w:r>
          </w:p>
        </w:tc>
      </w:tr>
      <w:tr w:rsidR="00724F9F" w:rsidRPr="0001228F" w14:paraId="4A0828AD" w14:textId="77777777" w:rsidTr="00C1790D">
        <w:tc>
          <w:tcPr>
            <w:tcW w:w="9178" w:type="dxa"/>
            <w:shd w:val="clear" w:color="auto" w:fill="auto"/>
          </w:tcPr>
          <w:p w14:paraId="14209624" w14:textId="77777777" w:rsidR="00724F9F" w:rsidRPr="001F196F" w:rsidRDefault="00724F9F" w:rsidP="00C1790D">
            <w:pPr>
              <w:spacing w:line="360" w:lineRule="auto"/>
              <w:rPr>
                <w:rFonts w:ascii="Arial" w:hAnsi="Arial"/>
                <w:bCs/>
                <w:sz w:val="22"/>
                <w:szCs w:val="22"/>
                <w:rtl/>
              </w:rPr>
            </w:pPr>
            <w:r w:rsidRPr="001F196F">
              <w:rPr>
                <w:rFonts w:ascii="Arial" w:hAnsi="Arial"/>
                <w:bCs/>
                <w:sz w:val="22"/>
                <w:szCs w:val="22"/>
                <w:rtl/>
              </w:rPr>
              <w:t>אבני דרך לתשלום:</w:t>
            </w:r>
          </w:p>
          <w:p w14:paraId="412C90DC" w14:textId="3B0B8535" w:rsidR="00724F9F" w:rsidRDefault="00724F9F" w:rsidP="00403A0C">
            <w:pPr>
              <w:spacing w:line="360" w:lineRule="auto"/>
              <w:rPr>
                <w:rFonts w:ascii="Arial" w:hAnsi="Arial"/>
                <w:b/>
                <w:sz w:val="22"/>
                <w:szCs w:val="22"/>
                <w:rtl/>
              </w:rPr>
            </w:pPr>
            <w:r w:rsidRPr="001F196F">
              <w:rPr>
                <w:rFonts w:ascii="Arial" w:hAnsi="Arial"/>
                <w:b/>
                <w:sz w:val="22"/>
                <w:szCs w:val="22"/>
                <w:rtl/>
              </w:rPr>
              <w:t>סך</w:t>
            </w:r>
            <w:r w:rsidR="00411020">
              <w:rPr>
                <w:rFonts w:ascii="Arial" w:hAnsi="Arial" w:hint="cs"/>
                <w:b/>
                <w:sz w:val="22"/>
                <w:szCs w:val="22"/>
                <w:rtl/>
              </w:rPr>
              <w:t xml:space="preserve"> היקף</w:t>
            </w:r>
            <w:r w:rsidRPr="001F196F">
              <w:rPr>
                <w:rFonts w:ascii="Arial" w:hAnsi="Arial"/>
                <w:b/>
                <w:sz w:val="22"/>
                <w:szCs w:val="22"/>
                <w:rtl/>
              </w:rPr>
              <w:t xml:space="preserve"> ההתקשרות לא </w:t>
            </w:r>
            <w:r w:rsidR="00411020">
              <w:rPr>
                <w:rFonts w:ascii="Arial" w:hAnsi="Arial" w:hint="cs"/>
                <w:b/>
                <w:sz w:val="22"/>
                <w:szCs w:val="22"/>
                <w:rtl/>
              </w:rPr>
              <w:t>י</w:t>
            </w:r>
            <w:r w:rsidRPr="001F196F">
              <w:rPr>
                <w:rFonts w:ascii="Arial" w:hAnsi="Arial"/>
                <w:b/>
                <w:sz w:val="22"/>
                <w:szCs w:val="22"/>
                <w:rtl/>
              </w:rPr>
              <w:t xml:space="preserve">עלה על </w:t>
            </w:r>
            <w:r>
              <w:rPr>
                <w:rFonts w:ascii="Arial" w:hAnsi="Arial" w:hint="cs"/>
                <w:b/>
                <w:sz w:val="22"/>
                <w:szCs w:val="22"/>
                <w:rtl/>
              </w:rPr>
              <w:t xml:space="preserve">771,435 </w:t>
            </w:r>
            <w:r w:rsidRPr="001F196F">
              <w:rPr>
                <w:rFonts w:ascii="Arial" w:hAnsi="Arial"/>
                <w:b/>
                <w:sz w:val="22"/>
                <w:szCs w:val="22"/>
                <w:rtl/>
              </w:rPr>
              <w:t>₪ בתוספת מע"מ</w:t>
            </w:r>
            <w:r w:rsidR="00411020">
              <w:rPr>
                <w:rFonts w:ascii="Arial" w:hAnsi="Arial" w:hint="cs"/>
                <w:b/>
                <w:sz w:val="22"/>
                <w:szCs w:val="22"/>
                <w:rtl/>
              </w:rPr>
              <w:t>.</w:t>
            </w:r>
            <w:r w:rsidRPr="001F196F">
              <w:rPr>
                <w:rFonts w:ascii="Arial" w:hAnsi="Arial"/>
                <w:b/>
                <w:sz w:val="22"/>
                <w:szCs w:val="22"/>
                <w:rtl/>
              </w:rPr>
              <w:t xml:space="preserve"> התשלום יתבצע</w:t>
            </w:r>
            <w:r>
              <w:rPr>
                <w:rFonts w:ascii="Arial" w:hAnsi="Arial" w:hint="cs"/>
                <w:b/>
                <w:sz w:val="22"/>
                <w:szCs w:val="22"/>
                <w:rtl/>
              </w:rPr>
              <w:t xml:space="preserve"> בתדירות רבעונית</w:t>
            </w:r>
            <w:r w:rsidRPr="001F196F">
              <w:rPr>
                <w:rFonts w:ascii="Arial" w:hAnsi="Arial"/>
                <w:b/>
                <w:sz w:val="22"/>
                <w:szCs w:val="22"/>
                <w:rtl/>
              </w:rPr>
              <w:t xml:space="preserve"> בגין מסירת הנתונים</w:t>
            </w:r>
            <w:r>
              <w:rPr>
                <w:rFonts w:ascii="Arial" w:hAnsi="Arial" w:hint="cs"/>
                <w:b/>
                <w:sz w:val="22"/>
                <w:szCs w:val="22"/>
                <w:rtl/>
              </w:rPr>
              <w:t>,</w:t>
            </w:r>
            <w:r w:rsidRPr="001F196F">
              <w:rPr>
                <w:rFonts w:ascii="Arial" w:hAnsi="Arial"/>
                <w:b/>
                <w:sz w:val="22"/>
                <w:szCs w:val="22"/>
                <w:rtl/>
              </w:rPr>
              <w:t xml:space="preserve"> חודש לאחר סיום הרבעון</w:t>
            </w:r>
            <w:r>
              <w:rPr>
                <w:rFonts w:ascii="Arial" w:hAnsi="Arial" w:hint="cs"/>
                <w:b/>
                <w:sz w:val="22"/>
                <w:szCs w:val="22"/>
                <w:rtl/>
              </w:rPr>
              <w:t>,</w:t>
            </w:r>
            <w:r w:rsidRPr="001F196F">
              <w:rPr>
                <w:rFonts w:ascii="Arial" w:hAnsi="Arial"/>
                <w:b/>
                <w:sz w:val="22"/>
                <w:szCs w:val="22"/>
                <w:rtl/>
              </w:rPr>
              <w:t xml:space="preserve"> </w:t>
            </w:r>
            <w:r w:rsidR="00411020" w:rsidRPr="001F196F">
              <w:rPr>
                <w:rFonts w:ascii="Arial" w:hAnsi="Arial"/>
                <w:b/>
                <w:sz w:val="22"/>
                <w:szCs w:val="22"/>
                <w:rtl/>
              </w:rPr>
              <w:t>ב</w:t>
            </w:r>
            <w:r w:rsidR="00411020">
              <w:rPr>
                <w:rFonts w:ascii="Arial" w:hAnsi="Arial" w:hint="cs"/>
                <w:b/>
                <w:sz w:val="22"/>
                <w:szCs w:val="22"/>
                <w:rtl/>
              </w:rPr>
              <w:t xml:space="preserve">סכום </w:t>
            </w:r>
            <w:r>
              <w:rPr>
                <w:rFonts w:ascii="Arial" w:hAnsi="Arial"/>
                <w:b/>
                <w:sz w:val="22"/>
                <w:szCs w:val="22"/>
                <w:rtl/>
              </w:rPr>
              <w:t xml:space="preserve">של </w:t>
            </w:r>
            <w:r>
              <w:rPr>
                <w:rFonts w:ascii="Arial" w:hAnsi="Arial" w:hint="cs"/>
                <w:b/>
                <w:sz w:val="22"/>
                <w:szCs w:val="22"/>
                <w:rtl/>
              </w:rPr>
              <w:t>64,286.25</w:t>
            </w:r>
            <w:r>
              <w:rPr>
                <w:rFonts w:ascii="Arial" w:hAnsi="Arial"/>
                <w:b/>
                <w:sz w:val="22"/>
                <w:szCs w:val="22"/>
                <w:rtl/>
              </w:rPr>
              <w:t xml:space="preserve"> ₪ בתוספת מע"מ</w:t>
            </w:r>
            <w:r>
              <w:rPr>
                <w:rFonts w:ascii="Arial" w:hAnsi="Arial" w:hint="cs"/>
                <w:b/>
                <w:sz w:val="22"/>
                <w:szCs w:val="22"/>
                <w:rtl/>
              </w:rPr>
              <w:t>.</w:t>
            </w:r>
          </w:p>
          <w:p w14:paraId="65BE2116" w14:textId="5DB2755D" w:rsidR="00724F9F" w:rsidRPr="0001228F" w:rsidRDefault="00724F9F" w:rsidP="00C1790D">
            <w:pPr>
              <w:spacing w:line="360" w:lineRule="auto"/>
              <w:rPr>
                <w:rFonts w:ascii="Arial" w:hAnsi="Arial"/>
                <w:b/>
                <w:sz w:val="22"/>
                <w:szCs w:val="22"/>
                <w:highlight w:val="yellow"/>
                <w:rtl/>
              </w:rPr>
            </w:pPr>
            <w:r>
              <w:rPr>
                <w:rFonts w:ascii="Arial" w:hAnsi="Arial"/>
                <w:b/>
                <w:sz w:val="22"/>
                <w:szCs w:val="22"/>
                <w:rtl/>
              </w:rPr>
              <w:t xml:space="preserve">סך הכל מדובר </w:t>
            </w:r>
            <w:r>
              <w:rPr>
                <w:rFonts w:ascii="Arial" w:hAnsi="Arial" w:hint="cs"/>
                <w:b/>
                <w:sz w:val="22"/>
                <w:szCs w:val="22"/>
                <w:rtl/>
              </w:rPr>
              <w:t>ב</w:t>
            </w:r>
            <w:r w:rsidR="00411020">
              <w:rPr>
                <w:rFonts w:ascii="Arial" w:hAnsi="Arial" w:hint="cs"/>
                <w:b/>
                <w:sz w:val="22"/>
                <w:szCs w:val="22"/>
                <w:rtl/>
              </w:rPr>
              <w:t>-</w:t>
            </w:r>
            <w:r>
              <w:rPr>
                <w:rFonts w:ascii="Arial" w:hAnsi="Arial" w:hint="cs"/>
                <w:b/>
                <w:sz w:val="22"/>
                <w:szCs w:val="22"/>
                <w:rtl/>
              </w:rPr>
              <w:t>12</w:t>
            </w:r>
            <w:r w:rsidRPr="001F196F">
              <w:rPr>
                <w:rFonts w:ascii="Arial" w:hAnsi="Arial"/>
                <w:b/>
                <w:sz w:val="22"/>
                <w:szCs w:val="22"/>
                <w:rtl/>
              </w:rPr>
              <w:t xml:space="preserve"> תשלומים לאורך ההתקשרות.</w:t>
            </w:r>
          </w:p>
        </w:tc>
      </w:tr>
    </w:tbl>
    <w:p w14:paraId="360D4CF7" w14:textId="77777777" w:rsidR="00724F9F" w:rsidRDefault="00724F9F" w:rsidP="00724F9F">
      <w:pPr>
        <w:rPr>
          <w:rFonts w:ascii="Arial" w:hAnsi="Arial"/>
          <w:b/>
          <w:sz w:val="22"/>
          <w:szCs w:val="22"/>
          <w:rtl/>
        </w:rPr>
      </w:pPr>
    </w:p>
    <w:p w14:paraId="374E6A96" w14:textId="77777777" w:rsidR="00724F9F" w:rsidRDefault="00724F9F" w:rsidP="00724F9F">
      <w:pPr>
        <w:rPr>
          <w:rFonts w:ascii="Arial" w:hAnsi="Arial"/>
          <w:b/>
          <w:sz w:val="22"/>
          <w:szCs w:val="22"/>
          <w:rtl/>
        </w:rPr>
      </w:pPr>
      <w:r w:rsidRPr="003D5897">
        <w:rPr>
          <w:rFonts w:ascii="Arial" w:hAnsi="Arial" w:hint="cs"/>
          <w:bCs/>
          <w:sz w:val="22"/>
          <w:szCs w:val="22"/>
          <w:rtl/>
        </w:rPr>
        <w:t xml:space="preserve">האם קיים בנושא </w:t>
      </w:r>
      <w:r>
        <w:rPr>
          <w:rFonts w:ascii="Arial" w:hAnsi="Arial" w:hint="cs"/>
          <w:bCs/>
          <w:sz w:val="22"/>
          <w:szCs w:val="22"/>
          <w:rtl/>
        </w:rPr>
        <w:t xml:space="preserve">זה </w:t>
      </w:r>
      <w:r>
        <w:rPr>
          <w:rFonts w:ascii="Arial" w:hAnsi="Arial" w:hint="cs"/>
          <w:b/>
          <w:sz w:val="22"/>
          <w:szCs w:val="22"/>
          <w:rtl/>
        </w:rPr>
        <w:t xml:space="preserve">מכרז מרכזי של החשב הכללי או גורם ממשלתי מוסמך אחר?         </w:t>
      </w:r>
      <w:r w:rsidRPr="00CA4871">
        <w:rPr>
          <w:rFonts w:ascii="Arial" w:hAnsi="Arial" w:hint="cs"/>
          <w:b/>
          <w:sz w:val="22"/>
          <w:szCs w:val="22"/>
          <w:rtl/>
        </w:rPr>
        <w:t xml:space="preserve"> </w:t>
      </w:r>
      <w:r w:rsidRPr="003D5897">
        <w:rPr>
          <w:rFonts w:ascii="Arial" w:hAnsi="Arial"/>
          <w:b/>
          <w:sz w:val="28"/>
          <w:szCs w:val="28"/>
        </w:rPr>
        <w:sym w:font="Wingdings" w:char="F072"/>
      </w:r>
      <w:r>
        <w:rPr>
          <w:rFonts w:ascii="Arial" w:hAnsi="Arial" w:hint="cs"/>
          <w:b/>
          <w:sz w:val="28"/>
          <w:szCs w:val="28"/>
          <w:rtl/>
        </w:rPr>
        <w:t xml:space="preserve">  </w:t>
      </w:r>
      <w:r w:rsidRPr="007374D4">
        <w:rPr>
          <w:rFonts w:ascii="Arial" w:hAnsi="Arial" w:hint="cs"/>
          <w:b/>
          <w:sz w:val="22"/>
          <w:szCs w:val="22"/>
          <w:rtl/>
        </w:rPr>
        <w:t>כן</w:t>
      </w:r>
      <w:r>
        <w:rPr>
          <w:rFonts w:ascii="Arial" w:hAnsi="Arial" w:hint="cs"/>
          <w:b/>
          <w:sz w:val="22"/>
          <w:szCs w:val="22"/>
          <w:rtl/>
        </w:rPr>
        <w:t xml:space="preserve">  </w:t>
      </w:r>
      <w:r>
        <w:rPr>
          <w:rFonts w:ascii="Arial" w:hAnsi="Arial" w:hint="cs"/>
          <w:b/>
          <w:sz w:val="28"/>
          <w:szCs w:val="28"/>
          <w:rtl/>
        </w:rPr>
        <w:t xml:space="preserve">   </w:t>
      </w:r>
      <w:r>
        <w:rPr>
          <w:rFonts w:ascii="Arial" w:hAnsi="Arial"/>
          <w:b/>
          <w:sz w:val="28"/>
          <w:szCs w:val="28"/>
        </w:rPr>
        <w:sym w:font="Wingdings" w:char="F06E"/>
      </w:r>
      <w:r>
        <w:rPr>
          <w:rFonts w:ascii="Arial" w:hAnsi="Arial" w:hint="cs"/>
          <w:b/>
          <w:sz w:val="22"/>
          <w:szCs w:val="22"/>
          <w:rtl/>
        </w:rPr>
        <w:t xml:space="preserve">  לא</w:t>
      </w:r>
    </w:p>
    <w:p w14:paraId="565BC193" w14:textId="77777777" w:rsidR="00724F9F" w:rsidRDefault="00724F9F" w:rsidP="00724F9F">
      <w:pPr>
        <w:rPr>
          <w:rFonts w:ascii="Arial" w:hAnsi="Arial"/>
          <w:b/>
          <w:sz w:val="22"/>
          <w:szCs w:val="22"/>
          <w:rtl/>
        </w:rPr>
      </w:pPr>
    </w:p>
    <w:p w14:paraId="191E1060" w14:textId="77777777" w:rsidR="00724F9F" w:rsidRPr="00813E93" w:rsidRDefault="00724F9F" w:rsidP="00724F9F">
      <w:pPr>
        <w:rPr>
          <w:rFonts w:ascii="Arial" w:hAnsi="Arial"/>
          <w:b/>
          <w:sz w:val="22"/>
          <w:szCs w:val="22"/>
          <w:rtl/>
        </w:rPr>
      </w:pPr>
      <w:r w:rsidRPr="003D5897">
        <w:rPr>
          <w:rFonts w:ascii="Arial" w:hAnsi="Arial"/>
          <w:bCs/>
          <w:sz w:val="22"/>
          <w:szCs w:val="22"/>
          <w:rtl/>
        </w:rPr>
        <w:t>סוג ה</w:t>
      </w:r>
      <w:r w:rsidRPr="003D5897">
        <w:rPr>
          <w:rFonts w:ascii="Arial" w:hAnsi="Arial" w:hint="cs"/>
          <w:bCs/>
          <w:sz w:val="22"/>
          <w:szCs w:val="22"/>
          <w:rtl/>
        </w:rPr>
        <w:t>התקשרות</w:t>
      </w:r>
      <w:r>
        <w:rPr>
          <w:rFonts w:ascii="Arial" w:hAnsi="Arial" w:hint="cs"/>
          <w:b/>
          <w:sz w:val="22"/>
          <w:szCs w:val="22"/>
          <w:rtl/>
        </w:rPr>
        <w:t xml:space="preserve">: (סמן </w:t>
      </w:r>
      <w:r>
        <w:rPr>
          <w:rFonts w:ascii="Arial" w:hAnsi="Arial" w:hint="cs"/>
          <w:b/>
          <w:sz w:val="22"/>
          <w:szCs w:val="22"/>
        </w:rPr>
        <w:t>X</w:t>
      </w:r>
      <w:r>
        <w:rPr>
          <w:rFonts w:ascii="Arial" w:hAnsi="Arial" w:hint="cs"/>
          <w:b/>
          <w:sz w:val="22"/>
          <w:szCs w:val="22"/>
          <w:rtl/>
        </w:rPr>
        <w:t xml:space="preserve"> במקום המתאים)</w:t>
      </w:r>
    </w:p>
    <w:p w14:paraId="316702E6" w14:textId="77777777" w:rsidR="00724F9F" w:rsidRPr="00813E93" w:rsidRDefault="00724F9F" w:rsidP="00724F9F">
      <w:pPr>
        <w:rPr>
          <w:rFonts w:ascii="Arial" w:hAnsi="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724F9F" w:rsidRPr="00813E93" w14:paraId="5626E1AE" w14:textId="77777777" w:rsidTr="00C1790D">
        <w:tc>
          <w:tcPr>
            <w:tcW w:w="3085" w:type="dxa"/>
          </w:tcPr>
          <w:p w14:paraId="57E70B18" w14:textId="77777777" w:rsidR="00724F9F" w:rsidRPr="00813E93" w:rsidRDefault="00724F9F" w:rsidP="00C1790D">
            <w:pPr>
              <w:ind w:right="283"/>
              <w:rPr>
                <w:rFonts w:ascii="Arial" w:hAnsi="Arial"/>
                <w:b/>
                <w:sz w:val="22"/>
                <w:szCs w:val="22"/>
                <w:rtl/>
              </w:rPr>
            </w:pPr>
            <w:r>
              <w:rPr>
                <w:rFonts w:ascii="Arial" w:hAnsi="Arial" w:hint="cs"/>
                <w:b/>
                <w:sz w:val="22"/>
                <w:szCs w:val="22"/>
                <w:rtl/>
              </w:rPr>
              <w:t xml:space="preserve">   </w:t>
            </w:r>
            <w:r>
              <w:rPr>
                <w:rFonts w:ascii="Arial" w:hAnsi="Arial"/>
                <w:b/>
                <w:sz w:val="28"/>
                <w:szCs w:val="28"/>
              </w:rPr>
              <w:sym w:font="Wingdings" w:char="F06E"/>
            </w:r>
            <w:r>
              <w:rPr>
                <w:rFonts w:ascii="Arial" w:hAnsi="Arial" w:hint="cs"/>
                <w:b/>
                <w:sz w:val="22"/>
                <w:szCs w:val="22"/>
                <w:rtl/>
              </w:rPr>
              <w:t xml:space="preserve"> </w:t>
            </w:r>
            <w:r w:rsidRPr="00813E93">
              <w:rPr>
                <w:rFonts w:ascii="Arial" w:hAnsi="Arial"/>
                <w:b/>
                <w:sz w:val="22"/>
                <w:szCs w:val="22"/>
                <w:rtl/>
              </w:rPr>
              <w:t>טובין</w:t>
            </w:r>
          </w:p>
        </w:tc>
        <w:tc>
          <w:tcPr>
            <w:tcW w:w="2977" w:type="dxa"/>
          </w:tcPr>
          <w:p w14:paraId="55A173E1" w14:textId="77777777" w:rsidR="00724F9F" w:rsidRPr="00813E93" w:rsidRDefault="00724F9F" w:rsidP="00C1790D">
            <w:pPr>
              <w:ind w:right="283"/>
              <w:rPr>
                <w:rFonts w:ascii="Arial" w:hAnsi="Arial"/>
                <w:b/>
                <w:sz w:val="22"/>
                <w:szCs w:val="22"/>
                <w:rtl/>
              </w:rPr>
            </w:pPr>
            <w:r w:rsidRPr="003D5897">
              <w:rPr>
                <w:rFonts w:ascii="Arial" w:hAnsi="Arial"/>
                <w:b/>
                <w:sz w:val="28"/>
                <w:szCs w:val="28"/>
              </w:rPr>
              <w:sym w:font="Wingdings" w:char="F072"/>
            </w:r>
            <w:r>
              <w:rPr>
                <w:rFonts w:ascii="Arial" w:hAnsi="Arial" w:hint="cs"/>
                <w:b/>
                <w:sz w:val="22"/>
                <w:szCs w:val="22"/>
                <w:rtl/>
              </w:rPr>
              <w:t xml:space="preserve">  </w:t>
            </w:r>
            <w:r w:rsidRPr="00813E93">
              <w:rPr>
                <w:rFonts w:ascii="Arial" w:hAnsi="Arial"/>
                <w:b/>
                <w:sz w:val="22"/>
                <w:szCs w:val="22"/>
                <w:rtl/>
              </w:rPr>
              <w:t>שירות</w:t>
            </w:r>
            <w:r>
              <w:rPr>
                <w:rFonts w:ascii="Arial" w:hAnsi="Arial" w:hint="cs"/>
                <w:b/>
                <w:sz w:val="22"/>
                <w:szCs w:val="22"/>
                <w:rtl/>
              </w:rPr>
              <w:t>ים</w:t>
            </w:r>
          </w:p>
        </w:tc>
        <w:tc>
          <w:tcPr>
            <w:tcW w:w="3116" w:type="dxa"/>
          </w:tcPr>
          <w:p w14:paraId="2DE7689D" w14:textId="77777777" w:rsidR="00724F9F" w:rsidRDefault="00724F9F" w:rsidP="00C1790D">
            <w:pPr>
              <w:ind w:right="283"/>
              <w:rPr>
                <w:rFonts w:ascii="Arial" w:hAnsi="Arial"/>
                <w:b/>
                <w:sz w:val="22"/>
                <w:szCs w:val="22"/>
              </w:rPr>
            </w:pPr>
            <w:r w:rsidRPr="003D5897">
              <w:rPr>
                <w:rFonts w:ascii="Arial" w:hAnsi="Arial"/>
                <w:b/>
                <w:sz w:val="28"/>
                <w:szCs w:val="28"/>
              </w:rPr>
              <w:sym w:font="Wingdings" w:char="F072"/>
            </w:r>
            <w:r>
              <w:rPr>
                <w:rFonts w:ascii="Arial" w:hAnsi="Arial" w:hint="cs"/>
                <w:b/>
                <w:sz w:val="22"/>
                <w:szCs w:val="22"/>
                <w:rtl/>
              </w:rPr>
              <w:t xml:space="preserve">  ביצוע </w:t>
            </w:r>
            <w:r w:rsidRPr="00813E93">
              <w:rPr>
                <w:rFonts w:ascii="Arial" w:hAnsi="Arial"/>
                <w:b/>
                <w:sz w:val="22"/>
                <w:szCs w:val="22"/>
                <w:rtl/>
              </w:rPr>
              <w:t>עבודה</w:t>
            </w:r>
          </w:p>
          <w:p w14:paraId="21A51BC4" w14:textId="77777777" w:rsidR="00724F9F" w:rsidRPr="00813E93" w:rsidRDefault="00724F9F" w:rsidP="00C1790D">
            <w:pPr>
              <w:ind w:right="283"/>
              <w:rPr>
                <w:rFonts w:ascii="Arial" w:hAnsi="Arial"/>
                <w:b/>
                <w:sz w:val="22"/>
                <w:szCs w:val="22"/>
                <w:rtl/>
              </w:rPr>
            </w:pPr>
          </w:p>
        </w:tc>
      </w:tr>
    </w:tbl>
    <w:p w14:paraId="2CACA1E2" w14:textId="77777777" w:rsidR="00724F9F" w:rsidRPr="00813E93" w:rsidRDefault="00724F9F" w:rsidP="00724F9F">
      <w:pPr>
        <w:rPr>
          <w:rFonts w:ascii="Arial" w:hAnsi="Arial"/>
          <w:b/>
          <w:sz w:val="22"/>
          <w:szCs w:val="22"/>
          <w:rtl/>
        </w:rPr>
      </w:pPr>
    </w:p>
    <w:tbl>
      <w:tblPr>
        <w:bidiVisual/>
        <w:tblW w:w="0" w:type="auto"/>
        <w:tblLook w:val="01E0" w:firstRow="1" w:lastRow="1" w:firstColumn="1" w:lastColumn="1" w:noHBand="0" w:noVBand="0"/>
      </w:tblPr>
      <w:tblGrid>
        <w:gridCol w:w="2678"/>
        <w:gridCol w:w="3349"/>
        <w:gridCol w:w="2997"/>
      </w:tblGrid>
      <w:tr w:rsidR="00724F9F" w:rsidRPr="0001228F" w14:paraId="779F8FC0" w14:textId="77777777" w:rsidTr="00C1790D">
        <w:tc>
          <w:tcPr>
            <w:tcW w:w="2698" w:type="dxa"/>
            <w:tcBorders>
              <w:top w:val="single" w:sz="4" w:space="0" w:color="auto"/>
              <w:left w:val="single" w:sz="4" w:space="0" w:color="auto"/>
              <w:bottom w:val="single" w:sz="4" w:space="0" w:color="auto"/>
              <w:right w:val="single" w:sz="4" w:space="0" w:color="auto"/>
            </w:tcBorders>
            <w:shd w:val="clear" w:color="auto" w:fill="E6E6E6"/>
          </w:tcPr>
          <w:p w14:paraId="75CB347D" w14:textId="77777777" w:rsidR="00724F9F" w:rsidRPr="0001228F" w:rsidRDefault="00724F9F" w:rsidP="00C1790D">
            <w:pPr>
              <w:spacing w:line="360" w:lineRule="auto"/>
              <w:rPr>
                <w:rFonts w:ascii="Arial" w:hAnsi="Arial"/>
                <w:bCs/>
                <w:sz w:val="22"/>
                <w:szCs w:val="22"/>
                <w:rtl/>
              </w:rPr>
            </w:pPr>
            <w:r w:rsidRPr="0001228F">
              <w:rPr>
                <w:rFonts w:ascii="Arial" w:hAnsi="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14:paraId="0FA99400" w14:textId="77777777" w:rsidR="00724F9F" w:rsidRPr="0001228F" w:rsidRDefault="00724F9F" w:rsidP="00C1790D">
            <w:pPr>
              <w:rPr>
                <w:rFonts w:ascii="Arial" w:hAnsi="Arial"/>
                <w:b/>
                <w:sz w:val="22"/>
                <w:szCs w:val="22"/>
                <w:highlight w:val="yellow"/>
                <w:rtl/>
              </w:rPr>
            </w:pPr>
            <w:r w:rsidRPr="00877CA7">
              <w:rPr>
                <w:rFonts w:ascii="Arial" w:hAnsi="Arial"/>
                <w:b/>
                <w:sz w:val="22"/>
                <w:szCs w:val="22"/>
                <w:rtl/>
              </w:rPr>
              <w:t>חברת</w:t>
            </w:r>
            <w:r>
              <w:rPr>
                <w:rFonts w:ascii="Arial" w:hAnsi="Arial" w:hint="cs"/>
                <w:b/>
                <w:sz w:val="22"/>
                <w:szCs w:val="22"/>
                <w:rtl/>
              </w:rPr>
              <w:t xml:space="preserve"> </w:t>
            </w:r>
            <w:r w:rsidRPr="00877CA7">
              <w:rPr>
                <w:rFonts w:ascii="Arial" w:hAnsi="Arial"/>
                <w:b/>
                <w:sz w:val="22"/>
                <w:szCs w:val="22"/>
              </w:rPr>
              <w:t>GFK</w:t>
            </w:r>
            <w:r w:rsidRPr="00877CA7">
              <w:rPr>
                <w:rFonts w:ascii="Arial" w:hAnsi="Arial"/>
                <w:b/>
                <w:sz w:val="22"/>
                <w:szCs w:val="22"/>
                <w:rtl/>
              </w:rPr>
              <w:t xml:space="preserve"> קמעונאות וטכנולוגיה ישראל בע"מ</w:t>
            </w:r>
          </w:p>
        </w:tc>
      </w:tr>
      <w:tr w:rsidR="00724F9F" w:rsidRPr="0001228F" w14:paraId="4EF456A2" w14:textId="77777777" w:rsidTr="00C1790D">
        <w:tc>
          <w:tcPr>
            <w:tcW w:w="2698" w:type="dxa"/>
            <w:tcBorders>
              <w:top w:val="single" w:sz="4" w:space="0" w:color="auto"/>
              <w:left w:val="single" w:sz="4" w:space="0" w:color="auto"/>
              <w:bottom w:val="single" w:sz="4" w:space="0" w:color="auto"/>
              <w:right w:val="single" w:sz="4" w:space="0" w:color="auto"/>
            </w:tcBorders>
            <w:shd w:val="clear" w:color="auto" w:fill="E6E6E6"/>
          </w:tcPr>
          <w:p w14:paraId="3F5AAB17" w14:textId="77777777" w:rsidR="00724F9F" w:rsidRPr="0001228F" w:rsidRDefault="00724F9F" w:rsidP="00C1790D">
            <w:pPr>
              <w:spacing w:line="360" w:lineRule="auto"/>
              <w:rPr>
                <w:rFonts w:ascii="Arial" w:hAnsi="Arial"/>
                <w:bCs/>
                <w:sz w:val="22"/>
                <w:szCs w:val="22"/>
                <w:rtl/>
              </w:rPr>
            </w:pPr>
            <w:r w:rsidRPr="0001228F">
              <w:rPr>
                <w:rFonts w:ascii="Arial" w:hAnsi="Arial" w:hint="cs"/>
                <w:bCs/>
                <w:sz w:val="22"/>
                <w:szCs w:val="22"/>
                <w:rtl/>
              </w:rPr>
              <w:t xml:space="preserve">מספר הספק </w:t>
            </w:r>
          </w:p>
          <w:p w14:paraId="14627264" w14:textId="77777777" w:rsidR="00724F9F" w:rsidRPr="0001228F" w:rsidRDefault="00724F9F" w:rsidP="00C1790D">
            <w:pPr>
              <w:spacing w:line="360" w:lineRule="auto"/>
              <w:rPr>
                <w:rFonts w:ascii="Arial" w:hAnsi="Arial"/>
                <w:bCs/>
                <w:sz w:val="22"/>
                <w:szCs w:val="22"/>
                <w:rtl/>
              </w:rPr>
            </w:pPr>
            <w:r w:rsidRPr="0001228F">
              <w:rPr>
                <w:rFonts w:ascii="Arial" w:hAnsi="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14:paraId="1FCB226C" w14:textId="77777777" w:rsidR="00724F9F" w:rsidRPr="00877CA7" w:rsidRDefault="00724F9F" w:rsidP="00C1790D">
            <w:pPr>
              <w:rPr>
                <w:rFonts w:ascii="Arial" w:hAnsi="Arial"/>
                <w:b/>
                <w:sz w:val="22"/>
                <w:szCs w:val="22"/>
                <w:rtl/>
              </w:rPr>
            </w:pPr>
            <w:r w:rsidRPr="00877CA7">
              <w:rPr>
                <w:rFonts w:ascii="Arial" w:hAnsi="Arial" w:hint="cs"/>
                <w:b/>
                <w:sz w:val="22"/>
                <w:szCs w:val="22"/>
                <w:rtl/>
              </w:rPr>
              <w:t>513740894</w:t>
            </w:r>
          </w:p>
        </w:tc>
      </w:tr>
      <w:tr w:rsidR="00724F9F" w:rsidRPr="0001228F" w14:paraId="514A2EF5" w14:textId="77777777" w:rsidTr="00C1790D">
        <w:tc>
          <w:tcPr>
            <w:tcW w:w="2698" w:type="dxa"/>
            <w:tcBorders>
              <w:top w:val="single" w:sz="4" w:space="0" w:color="auto"/>
              <w:left w:val="single" w:sz="4" w:space="0" w:color="auto"/>
              <w:bottom w:val="single" w:sz="4" w:space="0" w:color="auto"/>
              <w:right w:val="single" w:sz="4" w:space="0" w:color="auto"/>
            </w:tcBorders>
            <w:shd w:val="clear" w:color="auto" w:fill="E6E6E6"/>
          </w:tcPr>
          <w:p w14:paraId="0EAC770C" w14:textId="77777777" w:rsidR="00724F9F" w:rsidRPr="0001228F" w:rsidRDefault="00724F9F" w:rsidP="00C1790D">
            <w:pPr>
              <w:spacing w:line="360" w:lineRule="auto"/>
              <w:rPr>
                <w:rFonts w:ascii="Arial" w:hAnsi="Arial"/>
                <w:bCs/>
                <w:sz w:val="22"/>
                <w:szCs w:val="22"/>
                <w:rtl/>
              </w:rPr>
            </w:pPr>
            <w:r w:rsidRPr="0001228F">
              <w:rPr>
                <w:rFonts w:ascii="Arial" w:hAnsi="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14:paraId="095FB3F2" w14:textId="77777777" w:rsidR="00724F9F" w:rsidRPr="0001228F" w:rsidRDefault="00724F9F" w:rsidP="00C1790D">
            <w:pPr>
              <w:rPr>
                <w:rFonts w:ascii="Arial" w:hAnsi="Arial"/>
                <w:b/>
                <w:sz w:val="22"/>
                <w:szCs w:val="22"/>
                <w:rtl/>
              </w:rPr>
            </w:pPr>
            <w:r>
              <w:rPr>
                <w:rFonts w:ascii="Arial" w:hAnsi="Arial" w:hint="cs"/>
                <w:b/>
                <w:sz w:val="28"/>
                <w:szCs w:val="28"/>
              </w:rPr>
              <w:t>X</w:t>
            </w:r>
            <w:r>
              <w:rPr>
                <w:rFonts w:ascii="Arial" w:hAnsi="Arial" w:hint="cs"/>
                <w:b/>
                <w:sz w:val="28"/>
                <w:szCs w:val="28"/>
                <w:rtl/>
              </w:rPr>
              <w:t xml:space="preserve"> </w:t>
            </w:r>
            <w:r w:rsidRPr="0001228F">
              <w:rPr>
                <w:rFonts w:ascii="Arial" w:hAnsi="Arial" w:hint="cs"/>
                <w:b/>
                <w:sz w:val="22"/>
                <w:szCs w:val="22"/>
                <w:rtl/>
              </w:rPr>
              <w:t xml:space="preserve">ספק יחיד    </w:t>
            </w:r>
          </w:p>
        </w:tc>
        <w:tc>
          <w:tcPr>
            <w:tcW w:w="3060" w:type="dxa"/>
            <w:tcBorders>
              <w:top w:val="single" w:sz="4" w:space="0" w:color="auto"/>
              <w:bottom w:val="single" w:sz="4" w:space="0" w:color="auto"/>
            </w:tcBorders>
            <w:shd w:val="clear" w:color="auto" w:fill="auto"/>
          </w:tcPr>
          <w:p w14:paraId="37870150" w14:textId="77777777" w:rsidR="00724F9F" w:rsidRPr="0001228F" w:rsidRDefault="00724F9F" w:rsidP="00C1790D">
            <w:pPr>
              <w:rPr>
                <w:rFonts w:ascii="Arial" w:hAnsi="Arial"/>
                <w:b/>
                <w:sz w:val="22"/>
                <w:szCs w:val="22"/>
                <w:rtl/>
              </w:rPr>
            </w:pPr>
            <w:r w:rsidRPr="0001228F">
              <w:rPr>
                <w:rFonts w:ascii="Arial" w:hAnsi="Arial"/>
                <w:b/>
                <w:sz w:val="28"/>
                <w:szCs w:val="28"/>
              </w:rPr>
              <w:sym w:font="Wingdings" w:char="F072"/>
            </w:r>
            <w:r w:rsidRPr="0001228F">
              <w:rPr>
                <w:rFonts w:ascii="Arial" w:hAnsi="Arial" w:hint="cs"/>
                <w:b/>
                <w:sz w:val="22"/>
                <w:szCs w:val="22"/>
                <w:rtl/>
              </w:rPr>
              <w:t xml:space="preserve"> ספק חוץ </w:t>
            </w:r>
          </w:p>
        </w:tc>
      </w:tr>
      <w:tr w:rsidR="00724F9F" w:rsidRPr="0001228F" w14:paraId="26E509BB" w14:textId="77777777" w:rsidTr="00C1790D">
        <w:tc>
          <w:tcPr>
            <w:tcW w:w="2698" w:type="dxa"/>
            <w:tcBorders>
              <w:top w:val="single" w:sz="4" w:space="0" w:color="auto"/>
              <w:left w:val="single" w:sz="4" w:space="0" w:color="auto"/>
              <w:bottom w:val="single" w:sz="4" w:space="0" w:color="auto"/>
              <w:right w:val="single" w:sz="4" w:space="0" w:color="auto"/>
            </w:tcBorders>
            <w:shd w:val="clear" w:color="auto" w:fill="E6E6E6"/>
          </w:tcPr>
          <w:p w14:paraId="25F83F21" w14:textId="77777777" w:rsidR="00724F9F" w:rsidRPr="0001228F" w:rsidRDefault="00724F9F" w:rsidP="00C1790D">
            <w:pPr>
              <w:spacing w:line="360" w:lineRule="auto"/>
              <w:rPr>
                <w:rFonts w:ascii="Arial" w:hAnsi="Arial"/>
                <w:bCs/>
                <w:sz w:val="22"/>
                <w:szCs w:val="22"/>
                <w:rtl/>
              </w:rPr>
            </w:pPr>
            <w:r w:rsidRPr="0001228F">
              <w:rPr>
                <w:rFonts w:ascii="Arial" w:hAnsi="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14:paraId="3F9A8B76" w14:textId="77777777" w:rsidR="00724F9F" w:rsidRPr="00877CA7" w:rsidRDefault="00724F9F" w:rsidP="00C1790D">
            <w:pPr>
              <w:rPr>
                <w:rFonts w:ascii="Arial" w:hAnsi="Arial"/>
                <w:b/>
                <w:sz w:val="22"/>
                <w:szCs w:val="22"/>
                <w:rtl/>
              </w:rPr>
            </w:pPr>
            <w:r>
              <w:rPr>
                <w:rFonts w:ascii="Arial" w:hAnsi="Arial" w:hint="cs"/>
                <w:b/>
                <w:sz w:val="22"/>
                <w:szCs w:val="22"/>
                <w:rtl/>
              </w:rPr>
              <w:t>771,435</w:t>
            </w:r>
            <w:r w:rsidRPr="00877CA7">
              <w:rPr>
                <w:rFonts w:ascii="Arial" w:hAnsi="Arial" w:hint="cs"/>
                <w:b/>
                <w:sz w:val="22"/>
                <w:szCs w:val="22"/>
                <w:rtl/>
              </w:rPr>
              <w:t xml:space="preserve"> ₪ בתוספת מע"מ</w:t>
            </w:r>
            <w:r>
              <w:rPr>
                <w:rFonts w:ascii="Arial" w:hAnsi="Arial" w:hint="cs"/>
                <w:b/>
                <w:sz w:val="22"/>
                <w:szCs w:val="22"/>
              </w:rPr>
              <w:t xml:space="preserve"> </w:t>
            </w:r>
            <w:r>
              <w:rPr>
                <w:rFonts w:ascii="Arial" w:hAnsi="Arial" w:hint="cs"/>
                <w:b/>
                <w:sz w:val="22"/>
                <w:szCs w:val="22"/>
                <w:rtl/>
              </w:rPr>
              <w:t xml:space="preserve"> (902,579 ₪ כולל מע"מ)</w:t>
            </w:r>
          </w:p>
        </w:tc>
      </w:tr>
      <w:tr w:rsidR="00724F9F" w:rsidRPr="0001228F" w14:paraId="35E73F9C" w14:textId="77777777" w:rsidTr="00C1790D">
        <w:tc>
          <w:tcPr>
            <w:tcW w:w="2698" w:type="dxa"/>
            <w:tcBorders>
              <w:top w:val="single" w:sz="4" w:space="0" w:color="auto"/>
              <w:left w:val="single" w:sz="4" w:space="0" w:color="auto"/>
              <w:bottom w:val="single" w:sz="4" w:space="0" w:color="auto"/>
              <w:right w:val="single" w:sz="4" w:space="0" w:color="auto"/>
            </w:tcBorders>
            <w:shd w:val="clear" w:color="auto" w:fill="E6E6E6"/>
          </w:tcPr>
          <w:p w14:paraId="3BB318EF" w14:textId="77777777" w:rsidR="00724F9F" w:rsidRPr="0001228F" w:rsidRDefault="00724F9F" w:rsidP="00C1790D">
            <w:pPr>
              <w:spacing w:line="360" w:lineRule="auto"/>
              <w:rPr>
                <w:rFonts w:ascii="Arial" w:hAnsi="Arial"/>
                <w:bCs/>
                <w:sz w:val="22"/>
                <w:szCs w:val="22"/>
                <w:rtl/>
              </w:rPr>
            </w:pPr>
            <w:r w:rsidRPr="0001228F">
              <w:rPr>
                <w:rFonts w:ascii="Arial" w:hAnsi="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14:paraId="60D06609" w14:textId="77777777" w:rsidR="00724F9F" w:rsidRPr="00877CA7" w:rsidRDefault="00724F9F" w:rsidP="00C1790D">
            <w:pPr>
              <w:rPr>
                <w:rFonts w:ascii="Arial" w:hAnsi="Arial"/>
                <w:b/>
                <w:sz w:val="22"/>
                <w:szCs w:val="22"/>
                <w:rtl/>
              </w:rPr>
            </w:pPr>
            <w:r w:rsidRPr="00877CA7">
              <w:rPr>
                <w:rFonts w:ascii="Arial" w:hAnsi="Arial" w:hint="cs"/>
                <w:b/>
                <w:sz w:val="22"/>
                <w:szCs w:val="22"/>
                <w:rtl/>
              </w:rPr>
              <w:t>1.1.2024 ועד 30.4.2027</w:t>
            </w:r>
          </w:p>
        </w:tc>
      </w:tr>
    </w:tbl>
    <w:p w14:paraId="0380236F" w14:textId="77777777" w:rsidR="00724F9F" w:rsidRPr="00BD3C63" w:rsidRDefault="00724F9F" w:rsidP="00724F9F">
      <w:pPr>
        <w:rPr>
          <w:rFonts w:ascii="Arial" w:hAnsi="Arial"/>
          <w:bCs/>
          <w:rtl/>
        </w:rPr>
      </w:pPr>
      <w:r w:rsidRPr="00BD3C63">
        <w:rPr>
          <w:rFonts w:ascii="Arial" w:hAnsi="Arial" w:hint="cs"/>
          <w:bCs/>
          <w:rtl/>
        </w:rPr>
        <w:t>נימוקים כי הספק הוא ספק יחיד או כי הטובין הם טובי חוץ</w:t>
      </w:r>
    </w:p>
    <w:p w14:paraId="65DC120B" w14:textId="77777777" w:rsidR="00724F9F" w:rsidRDefault="00724F9F" w:rsidP="00724F9F">
      <w:pPr>
        <w:rPr>
          <w:rFonts w:ascii="Arial" w:hAnsi="Arial"/>
          <w:bCs/>
          <w:sz w:val="22"/>
          <w:szCs w:val="22"/>
          <w:rtl/>
        </w:rPr>
      </w:pPr>
      <w:r>
        <w:rPr>
          <w:rFonts w:ascii="Arial" w:hAnsi="Arial" w:hint="cs"/>
          <w:bCs/>
          <w:sz w:val="22"/>
          <w:szCs w:val="22"/>
          <w:rtl/>
        </w:rPr>
        <w:t>(</w:t>
      </w:r>
      <w:r>
        <w:rPr>
          <w:rFonts w:ascii="Arial" w:hAnsi="Arial" w:hint="cs"/>
          <w:b/>
          <w:sz w:val="22"/>
          <w:szCs w:val="22"/>
          <w:rtl/>
        </w:rPr>
        <w:t>במקרה הצורך ניתן לצרף עמודים נוספים וכל מסמך רלוונטי נוסף</w:t>
      </w:r>
      <w:r>
        <w:rPr>
          <w:rFonts w:ascii="Arial" w:hAnsi="Arial" w:hint="cs"/>
          <w:bCs/>
          <w:sz w:val="22"/>
          <w:szCs w:val="22"/>
          <w:rtl/>
        </w:rPr>
        <w:t>)</w:t>
      </w:r>
    </w:p>
    <w:p w14:paraId="46AD1D17" w14:textId="77777777" w:rsidR="00724F9F" w:rsidRDefault="00724F9F" w:rsidP="00724F9F">
      <w:pPr>
        <w:spacing w:line="360" w:lineRule="auto"/>
        <w:rPr>
          <w:rFonts w:ascii="Arial" w:hAnsi="Arial"/>
          <w:bCs/>
          <w:sz w:val="22"/>
          <w:szCs w:val="22"/>
          <w:rtl/>
        </w:rPr>
      </w:pPr>
    </w:p>
    <w:p w14:paraId="7A41E72D" w14:textId="77777777" w:rsidR="00724F9F" w:rsidRDefault="00724F9F" w:rsidP="00724F9F">
      <w:pPr>
        <w:spacing w:line="360" w:lineRule="auto"/>
        <w:rPr>
          <w:rFonts w:ascii="Arial" w:hAnsi="Arial"/>
          <w:bCs/>
          <w:sz w:val="22"/>
          <w:szCs w:val="22"/>
          <w:rtl/>
        </w:rPr>
      </w:pPr>
      <w:r>
        <w:rPr>
          <w:rFonts w:ascii="Arial" w:hAnsi="Arial" w:hint="cs"/>
          <w:bCs/>
          <w:sz w:val="22"/>
          <w:szCs w:val="22"/>
          <w:rtl/>
        </w:rPr>
        <w:t xml:space="preserve">נא להתייחס לסעיפים הבאים: </w:t>
      </w:r>
    </w:p>
    <w:p w14:paraId="4D4E91CC" w14:textId="77777777" w:rsidR="00724F9F" w:rsidRDefault="00724F9F" w:rsidP="00724F9F">
      <w:pPr>
        <w:spacing w:line="360" w:lineRule="auto"/>
        <w:jc w:val="both"/>
        <w:rPr>
          <w:rFonts w:ascii="Arial" w:hAnsi="Arial"/>
          <w:b/>
          <w:sz w:val="22"/>
          <w:szCs w:val="22"/>
          <w:rtl/>
        </w:rPr>
      </w:pPr>
      <w:r>
        <w:rPr>
          <w:rFonts w:ascii="Arial" w:hAnsi="Arial" w:hint="cs"/>
          <w:bCs/>
          <w:sz w:val="22"/>
          <w:szCs w:val="22"/>
          <w:rtl/>
        </w:rPr>
        <w:t>1. ה</w:t>
      </w:r>
      <w:r w:rsidRPr="001F145F">
        <w:rPr>
          <w:rFonts w:ascii="Arial" w:hAnsi="Arial" w:hint="cs"/>
          <w:bCs/>
          <w:sz w:val="22"/>
          <w:szCs w:val="22"/>
          <w:rtl/>
        </w:rPr>
        <w:t xml:space="preserve">אמצעים </w:t>
      </w:r>
      <w:r>
        <w:rPr>
          <w:rFonts w:ascii="Arial" w:hAnsi="Arial" w:hint="cs"/>
          <w:bCs/>
          <w:sz w:val="22"/>
          <w:szCs w:val="22"/>
          <w:rtl/>
        </w:rPr>
        <w:t xml:space="preserve">שבהם </w:t>
      </w:r>
      <w:r w:rsidRPr="001F145F">
        <w:rPr>
          <w:rFonts w:ascii="Arial" w:hAnsi="Arial" w:hint="cs"/>
          <w:bCs/>
          <w:sz w:val="22"/>
          <w:szCs w:val="22"/>
          <w:rtl/>
        </w:rPr>
        <w:t>נערכו בדיקות לאיתור ספקים נוספים והכנת חוות דעת</w:t>
      </w:r>
      <w:r>
        <w:rPr>
          <w:rFonts w:ascii="Arial" w:hAnsi="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5A3C210A" w14:textId="77777777" w:rsidR="00724F9F" w:rsidRDefault="00724F9F" w:rsidP="00724F9F">
      <w:pPr>
        <w:spacing w:line="360" w:lineRule="auto"/>
        <w:jc w:val="both"/>
        <w:rPr>
          <w:rFonts w:ascii="Arial" w:hAnsi="Arial"/>
          <w:b/>
          <w:sz w:val="22"/>
          <w:szCs w:val="22"/>
          <w:rtl/>
        </w:rPr>
      </w:pPr>
      <w:r>
        <w:rPr>
          <w:rFonts w:ascii="Arial" w:hAnsi="Arial" w:hint="cs"/>
          <w:bCs/>
          <w:sz w:val="22"/>
          <w:szCs w:val="22"/>
          <w:rtl/>
        </w:rPr>
        <w:t xml:space="preserve">2. </w:t>
      </w:r>
      <w:r w:rsidRPr="001F145F">
        <w:rPr>
          <w:rFonts w:ascii="Arial" w:hAnsi="Arial" w:hint="cs"/>
          <w:bCs/>
          <w:sz w:val="22"/>
          <w:szCs w:val="22"/>
          <w:rtl/>
        </w:rPr>
        <w:t>ממצאי הבדיקה</w:t>
      </w:r>
      <w:r>
        <w:rPr>
          <w:rFonts w:ascii="Arial" w:hAnsi="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FCC65FB" w14:textId="77777777" w:rsidR="00724F9F" w:rsidRPr="001F145F" w:rsidRDefault="00724F9F" w:rsidP="00724F9F">
      <w:pPr>
        <w:spacing w:line="360" w:lineRule="auto"/>
        <w:jc w:val="both"/>
        <w:rPr>
          <w:rFonts w:ascii="Arial" w:hAnsi="Arial"/>
          <w:bCs/>
          <w:sz w:val="22"/>
          <w:szCs w:val="22"/>
          <w:rtl/>
        </w:rPr>
      </w:pPr>
      <w:r>
        <w:rPr>
          <w:rFonts w:ascii="Arial" w:hAnsi="Arial" w:hint="cs"/>
          <w:bCs/>
          <w:sz w:val="22"/>
          <w:szCs w:val="22"/>
          <w:rtl/>
        </w:rPr>
        <w:t xml:space="preserve">3. </w:t>
      </w:r>
      <w:r>
        <w:rPr>
          <w:rFonts w:ascii="Arial" w:hAnsi="Arial" w:hint="cs"/>
          <w:b/>
          <w:sz w:val="22"/>
          <w:szCs w:val="22"/>
          <w:rtl/>
        </w:rPr>
        <w:t>נימוקים והערות נוספות</w:t>
      </w:r>
    </w:p>
    <w:p w14:paraId="6F7136DB" w14:textId="77777777" w:rsidR="00724F9F" w:rsidRDefault="00724F9F" w:rsidP="00724F9F">
      <w:pPr>
        <w:rPr>
          <w:rFonts w:ascii="Arial" w:hAnsi="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24F9F" w:rsidRPr="0001228F" w14:paraId="3C9FBBDE" w14:textId="77777777" w:rsidTr="00C1790D">
        <w:tc>
          <w:tcPr>
            <w:tcW w:w="9286" w:type="dxa"/>
            <w:shd w:val="clear" w:color="auto" w:fill="auto"/>
          </w:tcPr>
          <w:p w14:paraId="25294DF0" w14:textId="59E7D5BD" w:rsidR="00724F9F" w:rsidRPr="0001228F" w:rsidRDefault="00724F9F" w:rsidP="00C1790D">
            <w:pPr>
              <w:spacing w:line="360" w:lineRule="auto"/>
              <w:rPr>
                <w:rFonts w:ascii="Arial" w:hAnsi="Arial"/>
                <w:b/>
                <w:sz w:val="22"/>
                <w:szCs w:val="22"/>
                <w:rtl/>
              </w:rPr>
            </w:pPr>
          </w:p>
        </w:tc>
      </w:tr>
      <w:tr w:rsidR="00724F9F" w:rsidRPr="0001228F" w14:paraId="505049D0" w14:textId="77777777" w:rsidTr="00C1790D">
        <w:tc>
          <w:tcPr>
            <w:tcW w:w="9286" w:type="dxa"/>
            <w:shd w:val="clear" w:color="auto" w:fill="auto"/>
          </w:tcPr>
          <w:p w14:paraId="56F6F8A8" w14:textId="77777777" w:rsidR="00724F9F" w:rsidRPr="00C92056" w:rsidRDefault="00724F9F" w:rsidP="00724F9F">
            <w:pPr>
              <w:numPr>
                <w:ilvl w:val="0"/>
                <w:numId w:val="14"/>
              </w:numPr>
              <w:spacing w:line="360" w:lineRule="auto"/>
              <w:rPr>
                <w:rFonts w:ascii="Arial" w:hAnsi="Arial"/>
                <w:b/>
                <w:sz w:val="22"/>
                <w:szCs w:val="22"/>
                <w:rtl/>
              </w:rPr>
            </w:pPr>
            <w:r w:rsidRPr="00C92056">
              <w:rPr>
                <w:rFonts w:ascii="Arial" w:hAnsi="Arial"/>
                <w:b/>
                <w:sz w:val="22"/>
                <w:szCs w:val="22"/>
                <w:rtl/>
              </w:rPr>
              <w:t>האמצעים שבהם נערכו בדיקות לאיתור ספקים נוספים והכנת חוות דעת כולל פירוט מקורות מידע ופעולות</w:t>
            </w:r>
          </w:p>
          <w:p w14:paraId="5BAE2A09" w14:textId="77777777" w:rsidR="00724F9F" w:rsidRDefault="00724F9F" w:rsidP="00C1790D">
            <w:pPr>
              <w:spacing w:line="360" w:lineRule="auto"/>
              <w:rPr>
                <w:rFonts w:ascii="Arial" w:hAnsi="Arial"/>
                <w:b/>
                <w:sz w:val="22"/>
                <w:szCs w:val="22"/>
                <w:rtl/>
              </w:rPr>
            </w:pPr>
            <w:r>
              <w:rPr>
                <w:rFonts w:ascii="Arial" w:hAnsi="Arial"/>
                <w:b/>
                <w:sz w:val="22"/>
                <w:szCs w:val="22"/>
                <w:rtl/>
              </w:rPr>
              <w:t xml:space="preserve">שננקטו </w:t>
            </w:r>
            <w:r>
              <w:rPr>
                <w:rFonts w:ascii="Arial" w:hAnsi="Arial" w:hint="cs"/>
                <w:b/>
                <w:sz w:val="22"/>
                <w:szCs w:val="22"/>
                <w:rtl/>
              </w:rPr>
              <w:t>(</w:t>
            </w:r>
            <w:r w:rsidRPr="00C92056">
              <w:rPr>
                <w:rFonts w:ascii="Arial" w:hAnsi="Arial"/>
                <w:b/>
                <w:sz w:val="22"/>
                <w:szCs w:val="22"/>
                <w:rtl/>
              </w:rPr>
              <w:t>לדוגמה חיפוש באינטרנט, התכתבות עם ספקים, פגישה או שיחה עם ספקים וכדומה</w:t>
            </w:r>
            <w:r>
              <w:rPr>
                <w:rFonts w:ascii="Arial" w:hAnsi="Arial" w:hint="cs"/>
                <w:b/>
                <w:sz w:val="22"/>
                <w:szCs w:val="22"/>
                <w:rtl/>
              </w:rPr>
              <w:t>):</w:t>
            </w:r>
          </w:p>
          <w:p w14:paraId="438F6F6A" w14:textId="6845A1E9" w:rsidR="00724F9F" w:rsidRPr="00C92056" w:rsidRDefault="00724F9F" w:rsidP="00AD5E29">
            <w:pPr>
              <w:numPr>
                <w:ilvl w:val="0"/>
                <w:numId w:val="15"/>
              </w:numPr>
              <w:spacing w:line="360" w:lineRule="auto"/>
              <w:rPr>
                <w:rFonts w:ascii="Arial" w:hAnsi="Arial"/>
                <w:b/>
                <w:sz w:val="22"/>
                <w:szCs w:val="22"/>
                <w:rtl/>
              </w:rPr>
            </w:pPr>
            <w:r w:rsidRPr="00C92056">
              <w:rPr>
                <w:rFonts w:ascii="Arial" w:hAnsi="Arial"/>
                <w:b/>
                <w:sz w:val="22"/>
                <w:szCs w:val="22"/>
                <w:rtl/>
              </w:rPr>
              <w:t>לשם איתור "נתוני מכירה ודירוג אנרגטי של מכשירים חשמל נבחרים" נערך חיפוש באתרי</w:t>
            </w:r>
          </w:p>
          <w:p w14:paraId="70B20EAB" w14:textId="77777777" w:rsidR="00724F9F" w:rsidRPr="00C92056" w:rsidRDefault="00724F9F" w:rsidP="00C1790D">
            <w:pPr>
              <w:spacing w:line="360" w:lineRule="auto"/>
              <w:rPr>
                <w:rStyle w:val="Hyperlink"/>
                <w:bCs/>
                <w:smallCaps/>
                <w:rtl/>
              </w:rPr>
            </w:pPr>
            <w:r>
              <w:rPr>
                <w:rFonts w:ascii="Arial" w:hAnsi="Arial" w:hint="cs"/>
                <w:b/>
                <w:sz w:val="22"/>
                <w:szCs w:val="22"/>
                <w:rtl/>
              </w:rPr>
              <w:t xml:space="preserve">          </w:t>
            </w:r>
            <w:r w:rsidRPr="00C92056">
              <w:rPr>
                <w:rFonts w:ascii="Arial" w:hAnsi="Arial"/>
                <w:b/>
                <w:sz w:val="22"/>
                <w:szCs w:val="22"/>
                <w:rtl/>
              </w:rPr>
              <w:t>אינטרנט הבאים</w:t>
            </w:r>
            <w:r>
              <w:rPr>
                <w:rFonts w:ascii="Arial" w:hAnsi="Arial" w:hint="cs"/>
                <w:b/>
                <w:sz w:val="22"/>
                <w:szCs w:val="22"/>
                <w:rtl/>
              </w:rPr>
              <w:t xml:space="preserve"> (קישור לחיץ)</w:t>
            </w:r>
            <w:r w:rsidRPr="00C92056">
              <w:rPr>
                <w:rFonts w:ascii="Arial" w:hAnsi="Arial"/>
                <w:b/>
                <w:sz w:val="22"/>
                <w:szCs w:val="22"/>
                <w:rtl/>
              </w:rPr>
              <w:t>:</w:t>
            </w:r>
            <w:r>
              <w:rPr>
                <w:rFonts w:ascii="Arial" w:hAnsi="Arial" w:hint="cs"/>
                <w:b/>
                <w:sz w:val="22"/>
                <w:szCs w:val="22"/>
                <w:rtl/>
              </w:rPr>
              <w:t xml:space="preserve"> </w:t>
            </w:r>
            <w:hyperlink r:id="rId11" w:history="1">
              <w:r w:rsidRPr="00C92056">
                <w:rPr>
                  <w:rStyle w:val="Hyperlink"/>
                  <w:bCs/>
                  <w:smallCaps/>
                  <w:rtl/>
                </w:rPr>
                <w:t>טרקלין חשמל</w:t>
              </w:r>
            </w:hyperlink>
            <w:r w:rsidRPr="00C92056">
              <w:rPr>
                <w:rStyle w:val="Hyperlink"/>
                <w:rFonts w:hint="cs"/>
                <w:bCs/>
                <w:smallCaps/>
                <w:rtl/>
              </w:rPr>
              <w:t xml:space="preserve">  </w:t>
            </w:r>
            <w:hyperlink r:id="rId12" w:history="1">
              <w:r w:rsidRPr="00C92056">
                <w:rPr>
                  <w:rStyle w:val="Hyperlink"/>
                  <w:bCs/>
                  <w:spacing w:val="5"/>
                  <w:rtl/>
                </w:rPr>
                <w:t>מחסני חשמל</w:t>
              </w:r>
            </w:hyperlink>
            <w:r w:rsidRPr="00C92056">
              <w:rPr>
                <w:rStyle w:val="Hyperlink"/>
                <w:rFonts w:hint="cs"/>
                <w:bCs/>
                <w:smallCaps/>
                <w:rtl/>
              </w:rPr>
              <w:t xml:space="preserve"> </w:t>
            </w:r>
          </w:p>
          <w:p w14:paraId="79E9BC2A" w14:textId="1077D114" w:rsidR="00724F9F" w:rsidRPr="00FB2FB6" w:rsidRDefault="00724F9F" w:rsidP="00724F9F">
            <w:pPr>
              <w:numPr>
                <w:ilvl w:val="0"/>
                <w:numId w:val="15"/>
              </w:numPr>
              <w:spacing w:line="360" w:lineRule="auto"/>
              <w:rPr>
                <w:rFonts w:ascii="Arial" w:hAnsi="Arial"/>
                <w:b/>
                <w:sz w:val="22"/>
                <w:szCs w:val="22"/>
                <w:rtl/>
              </w:rPr>
            </w:pPr>
            <w:r w:rsidRPr="00C92056">
              <w:rPr>
                <w:rFonts w:ascii="Arial" w:hAnsi="Arial"/>
                <w:b/>
                <w:sz w:val="22"/>
                <w:szCs w:val="22"/>
                <w:rtl/>
              </w:rPr>
              <w:t>נעשה בירור באיגוד לשכות המסחר</w:t>
            </w:r>
            <w:r w:rsidR="00A32424">
              <w:rPr>
                <w:rFonts w:ascii="Arial" w:hAnsi="Arial" w:hint="cs"/>
                <w:b/>
                <w:sz w:val="22"/>
                <w:szCs w:val="22"/>
                <w:rtl/>
              </w:rPr>
              <w:t>, באמצעות מר</w:t>
            </w:r>
            <w:r>
              <w:rPr>
                <w:rFonts w:ascii="Arial" w:hAnsi="Arial" w:hint="cs"/>
                <w:b/>
                <w:sz w:val="22"/>
                <w:szCs w:val="22"/>
                <w:rtl/>
              </w:rPr>
              <w:t xml:space="preserve"> </w:t>
            </w:r>
            <w:r w:rsidRPr="00FB2FB6">
              <w:rPr>
                <w:rFonts w:ascii="Arial" w:hAnsi="Arial"/>
                <w:b/>
                <w:sz w:val="22"/>
                <w:szCs w:val="22"/>
                <w:rtl/>
              </w:rPr>
              <w:t>רז הילמן, צוות אגף יבוא ותקינה, טל' 03-5631033</w:t>
            </w:r>
            <w:r w:rsidR="00A32424">
              <w:rPr>
                <w:rFonts w:ascii="Arial" w:hAnsi="Arial" w:hint="cs"/>
                <w:b/>
                <w:sz w:val="22"/>
                <w:szCs w:val="22"/>
                <w:rtl/>
              </w:rPr>
              <w:t>.</w:t>
            </w:r>
          </w:p>
          <w:p w14:paraId="16E495D1" w14:textId="53C06B3C" w:rsidR="00724F9F" w:rsidRPr="00FB2FB6" w:rsidRDefault="00724F9F" w:rsidP="00724F9F">
            <w:pPr>
              <w:numPr>
                <w:ilvl w:val="0"/>
                <w:numId w:val="15"/>
              </w:numPr>
              <w:spacing w:line="360" w:lineRule="auto"/>
              <w:rPr>
                <w:rFonts w:ascii="Arial" w:hAnsi="Arial"/>
                <w:b/>
                <w:sz w:val="22"/>
                <w:szCs w:val="22"/>
                <w:rtl/>
              </w:rPr>
            </w:pPr>
            <w:r w:rsidRPr="00FB2FB6">
              <w:rPr>
                <w:rFonts w:ascii="Arial" w:hAnsi="Arial"/>
                <w:b/>
                <w:sz w:val="22"/>
                <w:szCs w:val="22"/>
                <w:rtl/>
              </w:rPr>
              <w:t>נעשה בירור בפורום מקצועי במכון התקנים</w:t>
            </w:r>
            <w:r w:rsidR="00A32424">
              <w:rPr>
                <w:rFonts w:ascii="Arial" w:hAnsi="Arial" w:hint="cs"/>
                <w:b/>
                <w:sz w:val="22"/>
                <w:szCs w:val="22"/>
                <w:rtl/>
              </w:rPr>
              <w:t>, אצל מר</w:t>
            </w:r>
            <w:r w:rsidRPr="00FB2FB6">
              <w:rPr>
                <w:rFonts w:ascii="Arial" w:hAnsi="Arial" w:hint="cs"/>
                <w:b/>
                <w:sz w:val="22"/>
                <w:szCs w:val="22"/>
                <w:rtl/>
              </w:rPr>
              <w:t xml:space="preserve"> </w:t>
            </w:r>
            <w:r w:rsidRPr="00FB2FB6">
              <w:rPr>
                <w:rFonts w:ascii="Arial" w:hAnsi="Arial"/>
                <w:b/>
                <w:sz w:val="22"/>
                <w:szCs w:val="22"/>
                <w:rtl/>
              </w:rPr>
              <w:t>שאול לאופמן, ראש מדור חשמל , טל .03-6465104</w:t>
            </w:r>
            <w:r w:rsidR="00A32424">
              <w:rPr>
                <w:rFonts w:ascii="Arial" w:hAnsi="Arial" w:hint="cs"/>
                <w:b/>
                <w:sz w:val="22"/>
                <w:szCs w:val="22"/>
                <w:rtl/>
              </w:rPr>
              <w:t>.</w:t>
            </w:r>
          </w:p>
          <w:p w14:paraId="5A541E75" w14:textId="6F17E73B" w:rsidR="00724F9F" w:rsidRPr="00C92056" w:rsidRDefault="00A32424" w:rsidP="00AD5E29">
            <w:pPr>
              <w:numPr>
                <w:ilvl w:val="0"/>
                <w:numId w:val="15"/>
              </w:numPr>
              <w:spacing w:line="360" w:lineRule="auto"/>
              <w:rPr>
                <w:rFonts w:ascii="Arial" w:hAnsi="Arial"/>
                <w:b/>
                <w:sz w:val="22"/>
                <w:szCs w:val="22"/>
                <w:rtl/>
              </w:rPr>
            </w:pPr>
            <w:r>
              <w:rPr>
                <w:rFonts w:ascii="Arial" w:hAnsi="Arial" w:hint="cs"/>
                <w:b/>
                <w:sz w:val="22"/>
                <w:szCs w:val="22"/>
                <w:rtl/>
              </w:rPr>
              <w:t>נעשה בירור באמצעות</w:t>
            </w:r>
            <w:r w:rsidR="00724F9F" w:rsidRPr="00C92056">
              <w:rPr>
                <w:rFonts w:ascii="Arial" w:hAnsi="Arial"/>
                <w:b/>
                <w:sz w:val="22"/>
                <w:szCs w:val="22"/>
                <w:rtl/>
              </w:rPr>
              <w:t xml:space="preserve"> יבואנים גדולים של מוצרי חשמל בארץ:</w:t>
            </w:r>
          </w:p>
          <w:p w14:paraId="68215CCC" w14:textId="77777777" w:rsidR="00724F9F" w:rsidRPr="00C92056" w:rsidRDefault="00724F9F" w:rsidP="00724F9F">
            <w:pPr>
              <w:numPr>
                <w:ilvl w:val="0"/>
                <w:numId w:val="16"/>
              </w:numPr>
              <w:spacing w:line="360" w:lineRule="auto"/>
              <w:rPr>
                <w:rFonts w:ascii="Arial" w:hAnsi="Arial"/>
                <w:b/>
                <w:sz w:val="22"/>
                <w:szCs w:val="22"/>
                <w:rtl/>
              </w:rPr>
            </w:pPr>
            <w:r w:rsidRPr="00C92056">
              <w:rPr>
                <w:rFonts w:ascii="Arial" w:hAnsi="Arial"/>
                <w:b/>
                <w:sz w:val="22"/>
                <w:szCs w:val="22"/>
                <w:rtl/>
              </w:rPr>
              <w:t>חברת ברימאג, אלי דהן, מנהל טכני, נייד .052-3685316</w:t>
            </w:r>
          </w:p>
          <w:p w14:paraId="62F1E655" w14:textId="77777777" w:rsidR="00724F9F" w:rsidRPr="00C92056" w:rsidRDefault="00724F9F" w:rsidP="00724F9F">
            <w:pPr>
              <w:numPr>
                <w:ilvl w:val="0"/>
                <w:numId w:val="16"/>
              </w:numPr>
              <w:spacing w:line="360" w:lineRule="auto"/>
              <w:rPr>
                <w:rFonts w:ascii="Arial" w:hAnsi="Arial"/>
                <w:b/>
                <w:sz w:val="22"/>
                <w:szCs w:val="22"/>
                <w:rtl/>
              </w:rPr>
            </w:pPr>
            <w:r w:rsidRPr="00C92056">
              <w:rPr>
                <w:rFonts w:ascii="Arial" w:hAnsi="Arial"/>
                <w:b/>
                <w:sz w:val="22"/>
                <w:szCs w:val="22"/>
                <w:rtl/>
              </w:rPr>
              <w:t>חברת ניופאן בע"מ, ארז טרופן, סמנכ"ל לוגיסטיקה ותפעול, נייד .054-2335028</w:t>
            </w:r>
          </w:p>
          <w:p w14:paraId="751E3E1E" w14:textId="77777777" w:rsidR="00724F9F" w:rsidRDefault="00724F9F" w:rsidP="00C1790D">
            <w:pPr>
              <w:spacing w:line="360" w:lineRule="auto"/>
              <w:rPr>
                <w:rFonts w:ascii="Arial" w:hAnsi="Arial"/>
                <w:b/>
                <w:sz w:val="22"/>
                <w:szCs w:val="22"/>
                <w:rtl/>
              </w:rPr>
            </w:pPr>
          </w:p>
          <w:p w14:paraId="2441ECAD" w14:textId="576BF95E" w:rsidR="00724F9F" w:rsidRDefault="00A32424" w:rsidP="00403A0C">
            <w:pPr>
              <w:spacing w:line="360" w:lineRule="auto"/>
              <w:rPr>
                <w:rFonts w:ascii="Arial" w:hAnsi="Arial"/>
                <w:b/>
                <w:sz w:val="22"/>
                <w:szCs w:val="22"/>
                <w:rtl/>
              </w:rPr>
            </w:pPr>
            <w:r>
              <w:rPr>
                <w:rFonts w:ascii="Arial" w:hAnsi="Arial" w:hint="cs"/>
                <w:b/>
                <w:sz w:val="22"/>
                <w:szCs w:val="22"/>
                <w:rtl/>
              </w:rPr>
              <w:t xml:space="preserve">מהבדיקות הנ"ל עלה </w:t>
            </w:r>
            <w:r w:rsidR="00724F9F" w:rsidRPr="00C92056">
              <w:rPr>
                <w:rFonts w:ascii="Arial" w:hAnsi="Arial"/>
                <w:b/>
                <w:sz w:val="22"/>
                <w:szCs w:val="22"/>
                <w:rtl/>
              </w:rPr>
              <w:t>כי מדובר בחברה יחידה במשק אשר יכולה לספק נתונים מסוג ז</w:t>
            </w:r>
            <w:r w:rsidR="00724F9F">
              <w:rPr>
                <w:rFonts w:ascii="Arial" w:hAnsi="Arial"/>
                <w:b/>
                <w:sz w:val="22"/>
                <w:szCs w:val="22"/>
                <w:rtl/>
              </w:rPr>
              <w:t>ה בישראל. יתרה מזאת</w:t>
            </w:r>
            <w:r>
              <w:rPr>
                <w:rFonts w:ascii="Arial" w:hAnsi="Arial" w:hint="cs"/>
                <w:b/>
                <w:sz w:val="22"/>
                <w:szCs w:val="22"/>
                <w:rtl/>
              </w:rPr>
              <w:t>,</w:t>
            </w:r>
            <w:r w:rsidR="00724F9F">
              <w:rPr>
                <w:rFonts w:ascii="Arial" w:hAnsi="Arial"/>
                <w:b/>
                <w:sz w:val="22"/>
                <w:szCs w:val="22"/>
                <w:rtl/>
              </w:rPr>
              <w:t xml:space="preserve"> נציגי יבואנ</w:t>
            </w:r>
            <w:r w:rsidR="00724F9F" w:rsidRPr="00C92056">
              <w:rPr>
                <w:rFonts w:ascii="Arial" w:hAnsi="Arial"/>
                <w:b/>
                <w:sz w:val="22"/>
                <w:szCs w:val="22"/>
                <w:rtl/>
              </w:rPr>
              <w:t>ים איתם שוחחנו העידו</w:t>
            </w:r>
            <w:r w:rsidR="00724F9F">
              <w:rPr>
                <w:rFonts w:ascii="Arial" w:hAnsi="Arial" w:hint="cs"/>
                <w:b/>
                <w:sz w:val="22"/>
                <w:szCs w:val="22"/>
                <w:rtl/>
              </w:rPr>
              <w:t xml:space="preserve"> </w:t>
            </w:r>
            <w:r w:rsidR="00724F9F" w:rsidRPr="00C92056">
              <w:rPr>
                <w:rFonts w:ascii="Arial" w:hAnsi="Arial"/>
                <w:b/>
                <w:sz w:val="22"/>
                <w:szCs w:val="22"/>
                <w:rtl/>
              </w:rPr>
              <w:t xml:space="preserve">עך כך שהחברה הינה הארגון היחיד בישראל אשר ממנה נרכשים הנתונים של מכשירי החשמל. </w:t>
            </w:r>
          </w:p>
          <w:p w14:paraId="1021725B" w14:textId="77777777" w:rsidR="00724F9F" w:rsidRDefault="00724F9F" w:rsidP="00C1790D">
            <w:pPr>
              <w:spacing w:line="360" w:lineRule="auto"/>
              <w:rPr>
                <w:rFonts w:ascii="Arial" w:hAnsi="Arial"/>
                <w:b/>
                <w:sz w:val="22"/>
                <w:szCs w:val="22"/>
                <w:rtl/>
              </w:rPr>
            </w:pPr>
          </w:p>
          <w:p w14:paraId="6E2CC7CD" w14:textId="0B32AEA4" w:rsidR="00724F9F" w:rsidRDefault="00724F9F" w:rsidP="00C1790D">
            <w:pPr>
              <w:spacing w:line="360" w:lineRule="auto"/>
              <w:rPr>
                <w:rFonts w:ascii="Arial" w:hAnsi="Arial"/>
                <w:b/>
                <w:sz w:val="22"/>
                <w:szCs w:val="22"/>
                <w:rtl/>
              </w:rPr>
            </w:pPr>
            <w:r>
              <w:rPr>
                <w:rFonts w:ascii="Arial" w:hAnsi="Arial"/>
                <w:b/>
                <w:sz w:val="22"/>
                <w:szCs w:val="22"/>
                <w:rtl/>
              </w:rPr>
              <w:t>לפי</w:t>
            </w:r>
            <w:r w:rsidRPr="00C92056">
              <w:rPr>
                <w:rFonts w:ascii="Arial" w:hAnsi="Arial"/>
                <w:b/>
                <w:sz w:val="22"/>
                <w:szCs w:val="22"/>
                <w:rtl/>
              </w:rPr>
              <w:t>כך</w:t>
            </w:r>
            <w:r w:rsidR="00A32424">
              <w:rPr>
                <w:rFonts w:ascii="Arial" w:hAnsi="Arial" w:hint="cs"/>
                <w:b/>
                <w:sz w:val="22"/>
                <w:szCs w:val="22"/>
                <w:rtl/>
              </w:rPr>
              <w:t>, למיטב ידיעת המשרד</w:t>
            </w:r>
            <w:r w:rsidRPr="00C92056">
              <w:rPr>
                <w:rFonts w:ascii="Arial" w:hAnsi="Arial"/>
                <w:b/>
                <w:sz w:val="22"/>
                <w:szCs w:val="22"/>
                <w:rtl/>
              </w:rPr>
              <w:t xml:space="preserve"> חברת </w:t>
            </w:r>
            <w:r w:rsidRPr="00C92056">
              <w:rPr>
                <w:rFonts w:ascii="Arial" w:hAnsi="Arial"/>
                <w:b/>
                <w:sz w:val="22"/>
                <w:szCs w:val="22"/>
              </w:rPr>
              <w:t>GFK</w:t>
            </w:r>
            <w:r w:rsidRPr="00C92056">
              <w:rPr>
                <w:rFonts w:ascii="Arial" w:hAnsi="Arial"/>
                <w:b/>
                <w:sz w:val="22"/>
                <w:szCs w:val="22"/>
                <w:rtl/>
              </w:rPr>
              <w:t xml:space="preserve"> הינה</w:t>
            </w:r>
            <w:r>
              <w:rPr>
                <w:rFonts w:ascii="Arial" w:hAnsi="Arial" w:hint="cs"/>
                <w:b/>
                <w:sz w:val="22"/>
                <w:szCs w:val="22"/>
                <w:rtl/>
              </w:rPr>
              <w:t xml:space="preserve"> </w:t>
            </w:r>
            <w:r w:rsidRPr="00C92056">
              <w:rPr>
                <w:rFonts w:ascii="Arial" w:hAnsi="Arial"/>
                <w:b/>
                <w:sz w:val="22"/>
                <w:szCs w:val="22"/>
                <w:rtl/>
              </w:rPr>
              <w:t>הספק היחיד אשר מסוגל לספק לנו את המידע מסוג של נתוני מכירה על פי הדרישות המקצועיות שנקבעו לעניין זה ועל פי</w:t>
            </w:r>
            <w:r>
              <w:rPr>
                <w:rFonts w:ascii="Arial" w:hAnsi="Arial" w:hint="cs"/>
                <w:b/>
                <w:sz w:val="22"/>
                <w:szCs w:val="22"/>
                <w:rtl/>
              </w:rPr>
              <w:t xml:space="preserve"> </w:t>
            </w:r>
            <w:r w:rsidRPr="00C92056">
              <w:rPr>
                <w:rFonts w:ascii="Arial" w:hAnsi="Arial"/>
                <w:b/>
                <w:sz w:val="22"/>
                <w:szCs w:val="22"/>
                <w:rtl/>
              </w:rPr>
              <w:t>המפרט המפורט מעלה.</w:t>
            </w:r>
          </w:p>
          <w:p w14:paraId="46F9ECE6" w14:textId="77777777" w:rsidR="00724F9F" w:rsidRPr="00C92056" w:rsidRDefault="00724F9F" w:rsidP="00C1790D">
            <w:pPr>
              <w:spacing w:line="360" w:lineRule="auto"/>
              <w:rPr>
                <w:rFonts w:ascii="Arial" w:hAnsi="Arial"/>
                <w:b/>
                <w:sz w:val="22"/>
                <w:szCs w:val="22"/>
                <w:rtl/>
              </w:rPr>
            </w:pPr>
          </w:p>
          <w:p w14:paraId="7D01FCE8" w14:textId="2748462D" w:rsidR="00724F9F" w:rsidRPr="00FB2FB6" w:rsidRDefault="00724F9F" w:rsidP="00403A0C">
            <w:pPr>
              <w:spacing w:line="360" w:lineRule="auto"/>
              <w:rPr>
                <w:rFonts w:ascii="Arial" w:hAnsi="Arial"/>
                <w:bCs/>
                <w:sz w:val="22"/>
                <w:szCs w:val="22"/>
                <w:rtl/>
              </w:rPr>
            </w:pPr>
            <w:r w:rsidRPr="00FB2FB6">
              <w:rPr>
                <w:rFonts w:ascii="Arial" w:hAnsi="Arial"/>
                <w:bCs/>
                <w:sz w:val="22"/>
                <w:szCs w:val="22"/>
                <w:rtl/>
              </w:rPr>
              <w:t xml:space="preserve">לאור הנימוקים שמניתי לעיל אנו מבקשים </w:t>
            </w:r>
            <w:r w:rsidR="00A32424">
              <w:rPr>
                <w:rFonts w:ascii="Arial" w:hAnsi="Arial" w:hint="cs"/>
                <w:bCs/>
                <w:sz w:val="22"/>
                <w:szCs w:val="22"/>
                <w:rtl/>
              </w:rPr>
              <w:t>להתקשר עם החברה</w:t>
            </w:r>
            <w:r w:rsidRPr="00FB2FB6">
              <w:rPr>
                <w:rFonts w:ascii="Arial" w:hAnsi="Arial"/>
                <w:bCs/>
                <w:sz w:val="22"/>
                <w:szCs w:val="22"/>
                <w:rtl/>
              </w:rPr>
              <w:t xml:space="preserve"> ב</w:t>
            </w:r>
            <w:r w:rsidR="00A32424">
              <w:rPr>
                <w:rFonts w:ascii="Arial" w:hAnsi="Arial" w:hint="cs"/>
                <w:bCs/>
                <w:sz w:val="22"/>
                <w:szCs w:val="22"/>
                <w:rtl/>
              </w:rPr>
              <w:t xml:space="preserve">הליך </w:t>
            </w:r>
            <w:r w:rsidRPr="00FB2FB6">
              <w:rPr>
                <w:rFonts w:ascii="Arial" w:hAnsi="Arial"/>
                <w:bCs/>
                <w:sz w:val="22"/>
                <w:szCs w:val="22"/>
                <w:rtl/>
              </w:rPr>
              <w:t>פטור ממכרז.</w:t>
            </w:r>
          </w:p>
        </w:tc>
      </w:tr>
    </w:tbl>
    <w:p w14:paraId="332CA261" w14:textId="77777777" w:rsidR="00724F9F" w:rsidRDefault="00724F9F" w:rsidP="00724F9F">
      <w:pPr>
        <w:rPr>
          <w:rFonts w:ascii="Arial" w:hAnsi="Arial"/>
          <w:b/>
          <w:sz w:val="22"/>
          <w:szCs w:val="22"/>
          <w:rtl/>
        </w:rPr>
      </w:pPr>
    </w:p>
    <w:p w14:paraId="525E39B4" w14:textId="77777777" w:rsidR="00724F9F" w:rsidRDefault="00724F9F" w:rsidP="00724F9F">
      <w:pPr>
        <w:rPr>
          <w:rFonts w:ascii="Arial" w:hAnsi="Arial"/>
          <w:b/>
          <w:sz w:val="22"/>
          <w:szCs w:val="22"/>
          <w:rtl/>
        </w:rPr>
      </w:pPr>
      <w:r>
        <w:rPr>
          <w:rFonts w:ascii="Arial" w:hAnsi="Arial" w:hint="cs"/>
          <w:b/>
          <w:sz w:val="22"/>
          <w:szCs w:val="22"/>
          <w:rtl/>
        </w:rPr>
        <w:t>חוות דעתי זו ניתנת מתוקף היותי הסמכות המקצועית לנושא זה.</w:t>
      </w:r>
    </w:p>
    <w:p w14:paraId="03D89FC3" w14:textId="77777777" w:rsidR="00724F9F" w:rsidRDefault="00724F9F" w:rsidP="00724F9F">
      <w:pPr>
        <w:rPr>
          <w:rFonts w:ascii="Arial" w:hAnsi="Arial"/>
          <w:b/>
          <w:sz w:val="22"/>
          <w:szCs w:val="22"/>
          <w:rtl/>
        </w:rPr>
      </w:pPr>
    </w:p>
    <w:p w14:paraId="2875A880" w14:textId="77777777" w:rsidR="00724F9F" w:rsidRDefault="00724F9F" w:rsidP="00724F9F">
      <w:pPr>
        <w:rPr>
          <w:rFonts w:ascii="Arial" w:hAnsi="Arial"/>
          <w:b/>
          <w:sz w:val="22"/>
          <w:szCs w:val="22"/>
          <w:rtl/>
        </w:rPr>
      </w:pPr>
      <w:r>
        <w:rPr>
          <w:rFonts w:ascii="Arial" w:hAnsi="Arial" w:hint="cs"/>
          <w:b/>
          <w:sz w:val="22"/>
          <w:szCs w:val="22"/>
          <w:rtl/>
        </w:rPr>
        <w:t xml:space="preserve">בכבוד רב,                                               </w:t>
      </w:r>
    </w:p>
    <w:p w14:paraId="44CDF3DE" w14:textId="77777777" w:rsidR="00724F9F" w:rsidRDefault="00724F9F" w:rsidP="00724F9F">
      <w:pPr>
        <w:rPr>
          <w:rFonts w:ascii="Arial" w:hAnsi="Arial"/>
          <w:b/>
          <w:sz w:val="22"/>
          <w:szCs w:val="22"/>
          <w:rtl/>
        </w:rPr>
      </w:pPr>
      <w:r>
        <w:rPr>
          <w:rFonts w:ascii="Arial" w:hAnsi="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24F9F" w:rsidRPr="0001228F" w14:paraId="3CC2F682" w14:textId="77777777" w:rsidTr="00C1790D">
        <w:tc>
          <w:tcPr>
            <w:tcW w:w="2698" w:type="dxa"/>
            <w:tcBorders>
              <w:bottom w:val="single" w:sz="4" w:space="0" w:color="auto"/>
            </w:tcBorders>
            <w:shd w:val="clear" w:color="auto" w:fill="auto"/>
            <w:vAlign w:val="center"/>
          </w:tcPr>
          <w:p w14:paraId="2C115C6C" w14:textId="77777777" w:rsidR="00724F9F" w:rsidRPr="0001228F" w:rsidRDefault="00724F9F" w:rsidP="00C1790D">
            <w:pPr>
              <w:spacing w:line="360" w:lineRule="auto"/>
              <w:jc w:val="center"/>
              <w:rPr>
                <w:rFonts w:ascii="Arial" w:hAnsi="Arial"/>
                <w:b/>
                <w:sz w:val="22"/>
                <w:szCs w:val="22"/>
                <w:rtl/>
              </w:rPr>
            </w:pPr>
            <w:r>
              <w:rPr>
                <w:rFonts w:ascii="Arial" w:hAnsi="Arial" w:hint="cs"/>
                <w:b/>
                <w:sz w:val="22"/>
                <w:szCs w:val="22"/>
                <w:rtl/>
              </w:rPr>
              <w:t>אוריאל בבצ'יק</w:t>
            </w:r>
          </w:p>
        </w:tc>
        <w:tc>
          <w:tcPr>
            <w:tcW w:w="3420" w:type="dxa"/>
            <w:tcBorders>
              <w:bottom w:val="single" w:sz="4" w:space="0" w:color="auto"/>
            </w:tcBorders>
            <w:shd w:val="clear" w:color="auto" w:fill="auto"/>
            <w:vAlign w:val="center"/>
          </w:tcPr>
          <w:p w14:paraId="31136DBB" w14:textId="77777777" w:rsidR="00724F9F" w:rsidRPr="0001228F" w:rsidRDefault="00724F9F" w:rsidP="00C1790D">
            <w:pPr>
              <w:spacing w:line="360" w:lineRule="auto"/>
              <w:jc w:val="center"/>
              <w:rPr>
                <w:rFonts w:ascii="Arial" w:hAnsi="Arial"/>
                <w:b/>
                <w:sz w:val="22"/>
                <w:szCs w:val="22"/>
                <w:rtl/>
              </w:rPr>
            </w:pPr>
            <w:r>
              <w:rPr>
                <w:rFonts w:ascii="Arial" w:hAnsi="Arial" w:hint="cs"/>
                <w:b/>
                <w:sz w:val="22"/>
                <w:szCs w:val="22"/>
                <w:rtl/>
              </w:rPr>
              <w:t>מנהל אגף בכיר הנדסה וביצוע (בפועל)</w:t>
            </w:r>
          </w:p>
        </w:tc>
        <w:tc>
          <w:tcPr>
            <w:tcW w:w="2700" w:type="dxa"/>
            <w:tcBorders>
              <w:bottom w:val="single" w:sz="4" w:space="0" w:color="auto"/>
            </w:tcBorders>
            <w:shd w:val="clear" w:color="auto" w:fill="auto"/>
          </w:tcPr>
          <w:p w14:paraId="5165783F" w14:textId="472CA0BF" w:rsidR="00724F9F" w:rsidRPr="0001228F" w:rsidRDefault="00724F9F" w:rsidP="00C1790D">
            <w:pPr>
              <w:spacing w:line="360" w:lineRule="auto"/>
              <w:jc w:val="center"/>
              <w:rPr>
                <w:rFonts w:ascii="Arial" w:hAnsi="Arial"/>
                <w:b/>
                <w:sz w:val="22"/>
                <w:szCs w:val="22"/>
              </w:rPr>
            </w:pPr>
            <w:r w:rsidRPr="005017DD">
              <w:rPr>
                <w:noProof/>
              </w:rPr>
              <w:drawing>
                <wp:inline distT="0" distB="0" distL="0" distR="0" wp14:anchorId="34DF7396" wp14:editId="3E0E5701">
                  <wp:extent cx="1134745" cy="636270"/>
                  <wp:effectExtent l="0" t="0" r="825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34745" cy="636270"/>
                          </a:xfrm>
                          <a:prstGeom prst="rect">
                            <a:avLst/>
                          </a:prstGeom>
                          <a:noFill/>
                          <a:ln>
                            <a:noFill/>
                          </a:ln>
                        </pic:spPr>
                      </pic:pic>
                    </a:graphicData>
                  </a:graphic>
                </wp:inline>
              </w:drawing>
            </w:r>
          </w:p>
        </w:tc>
      </w:tr>
      <w:tr w:rsidR="00724F9F" w:rsidRPr="0001228F" w14:paraId="1EC657F7" w14:textId="77777777" w:rsidTr="00C1790D">
        <w:tc>
          <w:tcPr>
            <w:tcW w:w="2698" w:type="dxa"/>
            <w:tcBorders>
              <w:top w:val="single" w:sz="4" w:space="0" w:color="auto"/>
            </w:tcBorders>
            <w:shd w:val="clear" w:color="auto" w:fill="E6E6E6"/>
          </w:tcPr>
          <w:p w14:paraId="1E77A91A" w14:textId="77777777" w:rsidR="00724F9F" w:rsidRPr="0001228F" w:rsidRDefault="00724F9F" w:rsidP="00C1790D">
            <w:pPr>
              <w:spacing w:line="360" w:lineRule="auto"/>
              <w:jc w:val="center"/>
              <w:rPr>
                <w:rFonts w:ascii="Arial" w:hAnsi="Arial"/>
                <w:bCs/>
                <w:sz w:val="22"/>
                <w:szCs w:val="22"/>
                <w:rtl/>
              </w:rPr>
            </w:pPr>
            <w:r w:rsidRPr="0001228F">
              <w:rPr>
                <w:rFonts w:ascii="Arial" w:hAnsi="Arial" w:hint="cs"/>
                <w:bCs/>
                <w:sz w:val="22"/>
                <w:szCs w:val="22"/>
                <w:rtl/>
              </w:rPr>
              <w:t>שם בעל הסמכות המקצועית</w:t>
            </w:r>
          </w:p>
        </w:tc>
        <w:tc>
          <w:tcPr>
            <w:tcW w:w="3420" w:type="dxa"/>
            <w:tcBorders>
              <w:top w:val="single" w:sz="4" w:space="0" w:color="auto"/>
            </w:tcBorders>
            <w:shd w:val="clear" w:color="auto" w:fill="E6E6E6"/>
          </w:tcPr>
          <w:p w14:paraId="6F9F160C" w14:textId="77777777" w:rsidR="00724F9F" w:rsidRPr="0001228F" w:rsidRDefault="00724F9F" w:rsidP="00C1790D">
            <w:pPr>
              <w:spacing w:line="360" w:lineRule="auto"/>
              <w:jc w:val="center"/>
              <w:rPr>
                <w:rFonts w:ascii="Arial" w:hAnsi="Arial"/>
                <w:bCs/>
                <w:sz w:val="22"/>
                <w:szCs w:val="22"/>
                <w:rtl/>
              </w:rPr>
            </w:pPr>
            <w:r w:rsidRPr="0001228F">
              <w:rPr>
                <w:rFonts w:ascii="Arial" w:hAnsi="Arial" w:hint="cs"/>
                <w:bCs/>
                <w:sz w:val="22"/>
                <w:szCs w:val="22"/>
                <w:rtl/>
              </w:rPr>
              <w:t>תפקיד בעל הסמכות המקצועית</w:t>
            </w:r>
          </w:p>
        </w:tc>
        <w:tc>
          <w:tcPr>
            <w:tcW w:w="2700" w:type="dxa"/>
            <w:tcBorders>
              <w:top w:val="single" w:sz="4" w:space="0" w:color="auto"/>
            </w:tcBorders>
            <w:shd w:val="clear" w:color="auto" w:fill="E6E6E6"/>
          </w:tcPr>
          <w:p w14:paraId="451DAEC3" w14:textId="77777777" w:rsidR="00724F9F" w:rsidRPr="0001228F" w:rsidRDefault="00724F9F" w:rsidP="00C1790D">
            <w:pPr>
              <w:spacing w:line="360" w:lineRule="auto"/>
              <w:jc w:val="center"/>
              <w:rPr>
                <w:rFonts w:ascii="Arial" w:hAnsi="Arial"/>
                <w:bCs/>
                <w:sz w:val="22"/>
                <w:szCs w:val="22"/>
                <w:rtl/>
              </w:rPr>
            </w:pPr>
            <w:r w:rsidRPr="0001228F">
              <w:rPr>
                <w:rFonts w:ascii="Arial" w:hAnsi="Arial" w:hint="cs"/>
                <w:bCs/>
                <w:sz w:val="22"/>
                <w:szCs w:val="22"/>
                <w:rtl/>
              </w:rPr>
              <w:t>חתימה</w:t>
            </w:r>
          </w:p>
        </w:tc>
      </w:tr>
    </w:tbl>
    <w:p w14:paraId="3A297280" w14:textId="77777777" w:rsidR="00724F9F" w:rsidRPr="003A48B2" w:rsidRDefault="00724F9F" w:rsidP="00724F9F">
      <w:pPr>
        <w:spacing w:line="360" w:lineRule="auto"/>
        <w:rPr>
          <w:rFonts w:ascii="Arial" w:hAnsi="Arial"/>
          <w:sz w:val="22"/>
          <w:szCs w:val="22"/>
          <w:rtl/>
        </w:rPr>
      </w:pPr>
    </w:p>
    <w:p w14:paraId="4273AE53" w14:textId="77777777" w:rsidR="00222867" w:rsidRPr="00724F9F" w:rsidRDefault="000D5994" w:rsidP="00724F9F"/>
    <w:sectPr w:rsidR="00222867" w:rsidRPr="00724F9F" w:rsidSect="00DE4C1B">
      <w:headerReference w:type="even" r:id="rId14"/>
      <w:headerReference w:type="default" r:id="rId15"/>
      <w:footerReference w:type="even" r:id="rId16"/>
      <w:footerReference w:type="default" r:id="rId17"/>
      <w:headerReference w:type="first" r:id="rId18"/>
      <w:footerReference w:type="first" r:id="rId19"/>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590A5A" w14:textId="77777777" w:rsidR="00620F54" w:rsidRDefault="00620F54">
      <w:r>
        <w:separator/>
      </w:r>
    </w:p>
  </w:endnote>
  <w:endnote w:type="continuationSeparator" w:id="0">
    <w:p w14:paraId="4BEEFC6F" w14:textId="77777777" w:rsidR="00620F54" w:rsidRDefault="00620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Malgun Gothic Semilight"/>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96681" w14:textId="77777777" w:rsidR="00DA3D0A" w:rsidRDefault="00DA3D0A">
    <w:pPr>
      <w:pStyle w:val="a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DA3D0A" w14:paraId="062F684D"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DA3F74C" w14:textId="77777777" w:rsidR="00DA3D0A" w:rsidRPr="00D02A79" w:rsidRDefault="00DA3D0A" w:rsidP="00DA3D0A">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16531FCA" w14:textId="77777777" w:rsidR="00DA3D0A" w:rsidRPr="00526037" w:rsidRDefault="00DA3D0A" w:rsidP="00DA3D0A">
          <w:pPr>
            <w:rPr>
              <w:rFonts w:asciiTheme="minorBidi" w:hAnsiTheme="minorBidi" w:cstheme="minorBidi"/>
              <w:b/>
              <w:bCs/>
              <w:color w:val="FFFFFF" w:themeColor="background1"/>
              <w:rtl/>
            </w:rPr>
          </w:pPr>
          <w:r>
            <w:rPr>
              <w:rFonts w:asciiTheme="minorBidi" w:hAnsiTheme="minorBidi" w:cstheme="minorBidi" w:hint="cs"/>
              <w:b/>
              <w:bCs/>
              <w:color w:val="FFFFFF" w:themeColor="background1"/>
              <w:rtl/>
            </w:rPr>
            <w:t>25</w:t>
          </w:r>
          <w:r w:rsidRPr="00526037">
            <w:rPr>
              <w:rFonts w:asciiTheme="minorBidi" w:hAnsiTheme="minorBidi" w:cstheme="minorBidi" w:hint="cs"/>
              <w:b/>
              <w:bCs/>
              <w:color w:val="FFFFFF" w:themeColor="background1"/>
              <w:rtl/>
            </w:rPr>
            <w:t>.</w:t>
          </w:r>
          <w:r>
            <w:rPr>
              <w:rFonts w:asciiTheme="minorBidi" w:hAnsiTheme="minorBidi" w:cstheme="minorBidi" w:hint="cs"/>
              <w:b/>
              <w:bCs/>
              <w:color w:val="FFFFFF" w:themeColor="background1"/>
              <w:rtl/>
            </w:rPr>
            <w:t>08</w:t>
          </w:r>
          <w:r w:rsidRPr="00526037">
            <w:rPr>
              <w:rFonts w:asciiTheme="minorBidi" w:hAnsiTheme="minorBidi" w:cstheme="minorBidi" w:hint="cs"/>
              <w:b/>
              <w:bCs/>
              <w:color w:val="FFFFFF" w:themeColor="background1"/>
              <w:rtl/>
            </w:rPr>
            <w:t>.20</w:t>
          </w:r>
          <w:r>
            <w:rPr>
              <w:rFonts w:asciiTheme="minorBidi" w:hAnsiTheme="minorBidi" w:cstheme="minorBidi" w:hint="cs"/>
              <w:b/>
              <w:bCs/>
              <w:color w:val="FFFFFF" w:themeColor="background1"/>
              <w:rtl/>
            </w:rPr>
            <w:t>22</w:t>
          </w:r>
        </w:p>
      </w:tc>
      <w:tc>
        <w:tcPr>
          <w:tcW w:w="3787" w:type="dxa"/>
          <w:gridSpan w:val="3"/>
          <w:tcBorders>
            <w:top w:val="single" w:sz="4" w:space="0" w:color="auto"/>
            <w:bottom w:val="single" w:sz="4" w:space="0" w:color="auto"/>
          </w:tcBorders>
          <w:shd w:val="clear" w:color="auto" w:fill="17365D" w:themeFill="text2" w:themeFillShade="BF"/>
          <w:vAlign w:val="center"/>
        </w:tcPr>
        <w:p w14:paraId="0DF7418E" w14:textId="5B1050C7" w:rsidR="00DA3D0A" w:rsidRPr="00D02A79" w:rsidRDefault="00DA3D0A" w:rsidP="00DA3D0A">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0D5994">
            <w:rPr>
              <w:rStyle w:val="af"/>
              <w:rFonts w:asciiTheme="minorBidi" w:hAnsiTheme="minorBidi" w:cstheme="minorBidi"/>
              <w:noProof/>
              <w:color w:val="FFFFFF" w:themeColor="background1"/>
              <w:rtl/>
            </w:rPr>
            <w:t>2</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0D5994">
            <w:rPr>
              <w:rFonts w:asciiTheme="minorBidi" w:hAnsiTheme="minorBidi" w:cstheme="minorBidi"/>
              <w:noProof/>
              <w:color w:val="FFFFFF" w:themeColor="background1"/>
              <w:rtl/>
            </w:rPr>
            <w:t>5</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19AAEC3" w14:textId="77777777" w:rsidR="00DA3D0A" w:rsidRPr="00D02A79" w:rsidRDefault="00DA3D0A" w:rsidP="00DA3D0A">
          <w:pPr>
            <w:rPr>
              <w:rFonts w:asciiTheme="minorBidi" w:hAnsiTheme="minorBidi" w:cstheme="minorBidi"/>
              <w:b/>
              <w:bCs/>
              <w:color w:val="FFFFFF" w:themeColor="background1"/>
            </w:rPr>
          </w:pPr>
        </w:p>
      </w:tc>
    </w:tr>
    <w:tr w:rsidR="00DA3D0A" w14:paraId="3D585C13" w14:textId="77777777" w:rsidTr="00DA3D0A">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63C1164E"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181A15B" w14:textId="77777777" w:rsidR="00DA3D0A" w:rsidRPr="00E93349" w:rsidRDefault="00DA3D0A" w:rsidP="00DA3D0A">
          <w:pPr>
            <w:rPr>
              <w:rFonts w:asciiTheme="minorBidi" w:hAnsiTheme="minorBidi" w:cstheme="minorBidi"/>
              <w:rtl/>
            </w:rPr>
          </w:pPr>
          <w:r>
            <w:rPr>
              <w:rFonts w:asciiTheme="minorBidi" w:hAnsiTheme="minorBidi" w:cstheme="minorBidi" w:hint="cs"/>
              <w:rtl/>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6517CC90" w14:textId="77777777" w:rsidR="00DA3D0A" w:rsidRPr="00D02A79" w:rsidRDefault="00DA3D0A" w:rsidP="00DA3D0A">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5D0FAC78" w14:textId="77777777" w:rsidR="00DA3D0A" w:rsidRPr="00B24F08" w:rsidRDefault="00DA3D0A" w:rsidP="00DA3D0A">
          <w:pPr>
            <w:rPr>
              <w:rFonts w:asciiTheme="minorBidi" w:hAnsiTheme="minorBidi" w:cstheme="minorBidi"/>
              <w:rtl/>
            </w:rPr>
          </w:pPr>
          <w:r>
            <w:rPr>
              <w:rFonts w:asciiTheme="minorBidi" w:hAnsiTheme="minorBidi" w:cstheme="minorBidi" w:hint="cs"/>
              <w:rtl/>
            </w:rPr>
            <w:t>מנהל מינהל הרכש הממשלתי</w:t>
          </w:r>
        </w:p>
      </w:tc>
    </w:tr>
    <w:tr w:rsidR="00DA3D0A" w14:paraId="38CA00B8" w14:textId="77777777" w:rsidTr="00DA3D0A">
      <w:trPr>
        <w:trHeight w:val="283"/>
        <w:jc w:val="center"/>
      </w:trPr>
      <w:tc>
        <w:tcPr>
          <w:tcW w:w="3731" w:type="dxa"/>
          <w:gridSpan w:val="2"/>
          <w:tcBorders>
            <w:top w:val="single" w:sz="4" w:space="0" w:color="auto"/>
          </w:tcBorders>
          <w:shd w:val="clear" w:color="auto" w:fill="auto"/>
          <w:noWrap/>
          <w:vAlign w:val="center"/>
        </w:tcPr>
        <w:p w14:paraId="01D10EA3" w14:textId="77777777" w:rsidR="00DA3D0A" w:rsidRPr="00D02A79" w:rsidRDefault="00DA3D0A" w:rsidP="00DA3D0A">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4C2B2C80" w14:textId="77777777" w:rsidR="00DA3D0A" w:rsidRPr="00D02A79" w:rsidRDefault="00DA3D0A" w:rsidP="00DA3D0A">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2F570791" w14:textId="77777777" w:rsidR="00DA3D0A" w:rsidRPr="00D02A79" w:rsidRDefault="00DA3D0A" w:rsidP="00DA3D0A">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665E63FF" w14:textId="77777777" w:rsidR="0042031D" w:rsidRPr="00354861" w:rsidRDefault="0042031D" w:rsidP="0042031D"/>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5779D" w14:textId="77777777" w:rsidR="00DA3D0A" w:rsidRDefault="00DA3D0A">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2F2945" w14:textId="77777777" w:rsidR="00620F54" w:rsidRDefault="00620F54">
      <w:r>
        <w:separator/>
      </w:r>
    </w:p>
  </w:footnote>
  <w:footnote w:type="continuationSeparator" w:id="0">
    <w:p w14:paraId="024F0AAC" w14:textId="77777777" w:rsidR="00620F54" w:rsidRDefault="00620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5945F" w14:textId="77777777" w:rsidR="00DA3D0A" w:rsidRDefault="00DA3D0A">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17DF7" w14:paraId="251FCD0A" w14:textId="77777777" w:rsidTr="00717DF7">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9B5EE21" w14:textId="42479D8E" w:rsidR="00717DF7" w:rsidRPr="005D6483" w:rsidRDefault="00717DF7" w:rsidP="00717DF7">
          <w:pPr>
            <w:rPr>
              <w:rFonts w:ascii="Arial" w:hAnsi="Arial"/>
              <w:b/>
              <w:bCs/>
              <w:color w:val="FFFFFF"/>
              <w:sz w:val="28"/>
              <w:szCs w:val="28"/>
              <w:rtl/>
            </w:rPr>
          </w:pPr>
          <w:r w:rsidRPr="00CF35A7">
            <w:rPr>
              <w:rFonts w:asciiTheme="minorBidi" w:hAnsiTheme="minorBidi" w:cstheme="minorBidi"/>
              <w:b/>
              <w:bCs/>
              <w:color w:val="FFFFFF"/>
              <w:sz w:val="28"/>
              <w:szCs w:val="28"/>
              <w:rtl/>
            </w:rPr>
            <w:t>הוראת תכ"ם:</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37D3323" w14:textId="13E86522" w:rsidR="00717DF7" w:rsidRPr="005D6483" w:rsidRDefault="00717DF7" w:rsidP="00717DF7">
          <w:pPr>
            <w:rPr>
              <w:rFonts w:ascii="Arial" w:hAnsi="Arial"/>
              <w:b/>
              <w:bCs/>
              <w:color w:val="FFFFFF"/>
              <w:sz w:val="28"/>
              <w:szCs w:val="28"/>
              <w:rtl/>
            </w:rPr>
          </w:pPr>
          <w:r>
            <w:rPr>
              <w:rFonts w:asciiTheme="minorBidi" w:hAnsiTheme="minorBidi" w:cstheme="minorBidi" w:hint="cs"/>
              <w:b/>
              <w:bCs/>
              <w:color w:val="FFFFFF"/>
              <w:sz w:val="28"/>
              <w:szCs w:val="28"/>
              <w:rtl/>
            </w:rPr>
            <w:t>פטור מחובת המכרז</w:t>
          </w:r>
        </w:p>
      </w:tc>
    </w:tr>
    <w:tr w:rsidR="00717DF7" w14:paraId="1D1C7A8F" w14:textId="77777777" w:rsidTr="00C3153B">
      <w:trPr>
        <w:trHeight w:val="261"/>
        <w:jc w:val="center"/>
      </w:trPr>
      <w:tc>
        <w:tcPr>
          <w:tcW w:w="1840" w:type="dxa"/>
          <w:vMerge w:val="restart"/>
          <w:tcBorders>
            <w:left w:val="single" w:sz="4" w:space="0" w:color="auto"/>
            <w:bottom w:val="single" w:sz="4" w:space="0" w:color="auto"/>
          </w:tcBorders>
          <w:shd w:val="clear" w:color="auto" w:fill="F2F2F2"/>
          <w:vAlign w:val="center"/>
        </w:tcPr>
        <w:p w14:paraId="5009ADE8" w14:textId="32DCC1D5" w:rsidR="00717DF7" w:rsidRPr="00D84715" w:rsidRDefault="00717DF7" w:rsidP="00717DF7">
          <w:pPr>
            <w:rPr>
              <w:rFonts w:ascii="Arial" w:hAnsi="Arial"/>
            </w:rPr>
          </w:pPr>
          <w:r>
            <w:rPr>
              <w:rFonts w:ascii="Arial" w:hAnsi="Arial"/>
              <w:noProof/>
            </w:rPr>
            <w:drawing>
              <wp:inline distT="0" distB="0" distL="0" distR="0" wp14:anchorId="79718136" wp14:editId="1276DC79">
                <wp:extent cx="1031240" cy="520700"/>
                <wp:effectExtent l="0" t="0" r="0" b="0"/>
                <wp:docPr id="29"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24309"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7573782" w14:textId="77777777" w:rsidR="00717DF7" w:rsidRPr="00CF35A7" w:rsidRDefault="00717DF7" w:rsidP="00717DF7">
          <w:pPr>
            <w:rPr>
              <w:rFonts w:asciiTheme="minorBidi" w:hAnsiTheme="minorBidi" w:cstheme="minorBidi"/>
              <w:color w:val="17365D"/>
              <w:rtl/>
            </w:rPr>
          </w:pPr>
          <w:r w:rsidRPr="00CF35A7">
            <w:rPr>
              <w:rFonts w:asciiTheme="minorBidi" w:hAnsiTheme="minorBidi" w:cstheme="minorBidi"/>
              <w:color w:val="17365D"/>
              <w:rtl/>
            </w:rPr>
            <w:t>משרד האוצר</w:t>
          </w:r>
        </w:p>
        <w:p w14:paraId="27F93EC2" w14:textId="77777777" w:rsidR="00717DF7" w:rsidRPr="00CF35A7" w:rsidRDefault="00717DF7" w:rsidP="00717DF7">
          <w:pPr>
            <w:rPr>
              <w:rFonts w:asciiTheme="minorBidi" w:hAnsiTheme="minorBidi" w:cstheme="minorBidi"/>
              <w:sz w:val="23"/>
              <w:szCs w:val="23"/>
              <w:rtl/>
            </w:rPr>
          </w:pPr>
          <w:r w:rsidRPr="00CF35A7">
            <w:rPr>
              <w:rFonts w:asciiTheme="minorBidi" w:hAnsiTheme="minorBidi" w:cstheme="minorBidi"/>
              <w:color w:val="17365D"/>
              <w:sz w:val="23"/>
              <w:szCs w:val="23"/>
              <w:rtl/>
            </w:rPr>
            <w:t>אגף החשב הכללי</w:t>
          </w:r>
        </w:p>
        <w:p w14:paraId="6F0EFD03" w14:textId="020F616C" w:rsidR="00717DF7" w:rsidRDefault="00717DF7" w:rsidP="00717DF7">
          <w:pPr>
            <w:spacing w:before="60" w:after="60"/>
            <w:rPr>
              <w:rFonts w:ascii="Arial" w:hAnsi="Arial"/>
              <w:rtl/>
            </w:rPr>
          </w:pPr>
          <w:r w:rsidRPr="00CF35A7">
            <w:rPr>
              <w:rFonts w:asciiTheme="minorBidi" w:hAnsiTheme="minorBidi" w:cstheme="minorBidi"/>
              <w:b/>
              <w:bCs/>
              <w:color w:val="17365D"/>
              <w:sz w:val="22"/>
              <w:szCs w:val="22"/>
              <w:rtl/>
            </w:rPr>
            <w:t>תכ"ם</w:t>
          </w:r>
          <w:r>
            <w:rPr>
              <w:rFonts w:asciiTheme="minorBidi" w:hAnsiTheme="minorBidi" w:cstheme="minorBidi" w:hint="cs"/>
              <w:b/>
              <w:bCs/>
              <w:color w:val="17365D"/>
              <w:sz w:val="22"/>
              <w:szCs w:val="22"/>
              <w:rtl/>
            </w:rPr>
            <w:t xml:space="preserve"> </w:t>
          </w:r>
          <w:r>
            <w:rPr>
              <w:rFonts w:asciiTheme="minorBidi" w:hAnsiTheme="minorBidi" w:cstheme="minorBidi"/>
              <w:b/>
              <w:bCs/>
              <w:color w:val="17365D"/>
              <w:sz w:val="22"/>
              <w:szCs w:val="22"/>
              <w:rtl/>
            </w:rPr>
            <w:t>–</w:t>
          </w:r>
          <w:r>
            <w:rPr>
              <w:rFonts w:asciiTheme="minorBidi" w:hAnsiTheme="minorBidi" w:cstheme="minorBidi"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D0D466A" w14:textId="77777777" w:rsidR="00717DF7" w:rsidRPr="00CE601A" w:rsidRDefault="00717DF7" w:rsidP="00717DF7">
          <w:pPr>
            <w:rPr>
              <w:rFonts w:ascii="Arial" w:hAnsi="Arial"/>
              <w:b/>
              <w:bCs/>
              <w:sz w:val="28"/>
              <w:szCs w:val="28"/>
              <w:rtl/>
            </w:rPr>
          </w:pPr>
          <w:r w:rsidRPr="00106EF7">
            <w:rPr>
              <w:rFonts w:ascii="Arial" w:hAnsi="Arial"/>
              <w:b/>
              <w:bCs/>
              <w:rtl/>
            </w:rPr>
            <w:t xml:space="preserve">פרק </w:t>
          </w:r>
          <w:r>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5320C1" w14:textId="77777777" w:rsidR="00717DF7" w:rsidRPr="00F8548C" w:rsidRDefault="00717DF7" w:rsidP="00717DF7">
          <w:pPr>
            <w:rPr>
              <w:rFonts w:ascii="Arial" w:hAnsi="Arial"/>
            </w:rPr>
          </w:pPr>
          <w:r w:rsidRPr="00671AFA">
            <w:rPr>
              <w:rFonts w:ascii="Arial" w:hAnsi="Arial" w:hint="cs"/>
              <w:rtl/>
            </w:rPr>
            <w:t>התקשרויות</w:t>
          </w:r>
          <w:r>
            <w:rPr>
              <w:rFonts w:ascii="Arial" w:hAnsi="Arial" w:hint="cs"/>
              <w:rtl/>
            </w:rPr>
            <w:t xml:space="preserve"> ורכישות</w:t>
          </w:r>
        </w:p>
      </w:tc>
    </w:tr>
    <w:tr w:rsidR="00717DF7" w14:paraId="3E7BF5DA"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68968FE5"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731B3D1F" w14:textId="77777777" w:rsidR="00717DF7" w:rsidRDefault="00717DF7" w:rsidP="00717DF7">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704D4E8" w14:textId="77777777" w:rsidR="00717DF7" w:rsidRPr="00D84715" w:rsidRDefault="00717DF7" w:rsidP="00717DF7">
          <w:pPr>
            <w:rPr>
              <w:rFonts w:ascii="Arial" w:hAnsi="Arial"/>
              <w:sz w:val="24"/>
              <w:szCs w:val="24"/>
              <w:rtl/>
            </w:rPr>
          </w:pPr>
          <w:r>
            <w:rPr>
              <w:rFonts w:ascii="Arial" w:hAnsi="Arial" w:hint="cs"/>
              <w:b/>
              <w:bCs/>
              <w:rtl/>
            </w:rPr>
            <w:t>פרק משני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F68B1DC" w14:textId="77777777" w:rsidR="00717DF7" w:rsidRPr="00F8548C" w:rsidRDefault="00717DF7" w:rsidP="00717DF7">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17DF7" w14:paraId="5E4AF0B0" w14:textId="77777777" w:rsidTr="00C3153B">
      <w:trPr>
        <w:trHeight w:val="261"/>
        <w:jc w:val="center"/>
      </w:trPr>
      <w:tc>
        <w:tcPr>
          <w:tcW w:w="1840" w:type="dxa"/>
          <w:vMerge/>
          <w:tcBorders>
            <w:left w:val="single" w:sz="4" w:space="0" w:color="auto"/>
            <w:bottom w:val="single" w:sz="4" w:space="0" w:color="auto"/>
          </w:tcBorders>
          <w:shd w:val="clear" w:color="auto" w:fill="F2F2F2"/>
          <w:vAlign w:val="center"/>
        </w:tcPr>
        <w:p w14:paraId="34937720" w14:textId="77777777" w:rsidR="00717DF7" w:rsidRPr="00D84715" w:rsidRDefault="00717DF7" w:rsidP="00717DF7">
          <w:pPr>
            <w:rPr>
              <w:rFonts w:ascii="Arial" w:hAnsi="Arial"/>
            </w:rPr>
          </w:pPr>
        </w:p>
      </w:tc>
      <w:tc>
        <w:tcPr>
          <w:tcW w:w="3612" w:type="dxa"/>
          <w:vMerge/>
          <w:tcBorders>
            <w:left w:val="nil"/>
            <w:right w:val="single" w:sz="4" w:space="0" w:color="auto"/>
          </w:tcBorders>
          <w:shd w:val="clear" w:color="auto" w:fill="F2F2F2"/>
        </w:tcPr>
        <w:p w14:paraId="184DD2AE"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C981EB2" w14:textId="77777777" w:rsidR="00717DF7" w:rsidRPr="00106EF7" w:rsidRDefault="00717DF7" w:rsidP="00717DF7">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2DE896C" w14:textId="23192CE6" w:rsidR="00717DF7" w:rsidRPr="00671AFA" w:rsidRDefault="00717DF7" w:rsidP="00717DF7">
          <w:pPr>
            <w:rPr>
              <w:rFonts w:ascii="Arial" w:hAnsi="Arial"/>
              <w:rtl/>
            </w:rPr>
          </w:pPr>
          <w:r>
            <w:rPr>
              <w:rFonts w:ascii="Arial" w:hAnsi="Arial" w:hint="cs"/>
              <w:rtl/>
            </w:rPr>
            <w:t>7.6.1</w:t>
          </w:r>
        </w:p>
      </w:tc>
    </w:tr>
    <w:tr w:rsidR="00717DF7" w14:paraId="1AFA6EAF" w14:textId="77777777" w:rsidTr="00717DF7">
      <w:trPr>
        <w:trHeight w:val="261"/>
        <w:jc w:val="center"/>
      </w:trPr>
      <w:tc>
        <w:tcPr>
          <w:tcW w:w="1840" w:type="dxa"/>
          <w:vMerge/>
          <w:tcBorders>
            <w:left w:val="single" w:sz="4" w:space="0" w:color="auto"/>
            <w:bottom w:val="single" w:sz="4" w:space="0" w:color="auto"/>
          </w:tcBorders>
          <w:shd w:val="clear" w:color="auto" w:fill="F2F2F2"/>
          <w:vAlign w:val="center"/>
        </w:tcPr>
        <w:p w14:paraId="4448A25E" w14:textId="77777777" w:rsidR="00717DF7" w:rsidRPr="00D84715" w:rsidRDefault="00717DF7" w:rsidP="00717DF7">
          <w:pPr>
            <w:rPr>
              <w:rFonts w:ascii="Arial" w:hAnsi="Arial"/>
            </w:rPr>
          </w:pPr>
        </w:p>
      </w:tc>
      <w:tc>
        <w:tcPr>
          <w:tcW w:w="3612" w:type="dxa"/>
          <w:vMerge/>
          <w:tcBorders>
            <w:left w:val="nil"/>
            <w:bottom w:val="single" w:sz="4" w:space="0" w:color="auto"/>
            <w:right w:val="single" w:sz="4" w:space="0" w:color="auto"/>
          </w:tcBorders>
          <w:shd w:val="clear" w:color="auto" w:fill="F2F2F2"/>
        </w:tcPr>
        <w:p w14:paraId="3189C498" w14:textId="77777777" w:rsidR="00717DF7" w:rsidRPr="00D84715" w:rsidRDefault="00717DF7" w:rsidP="00717DF7">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0D47C9E6" w14:textId="77777777" w:rsidR="00717DF7" w:rsidRPr="00D84715" w:rsidRDefault="00717DF7" w:rsidP="00717DF7">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16192565" w14:textId="17DC4408" w:rsidR="00717DF7" w:rsidRPr="00F8548C" w:rsidRDefault="00717DF7" w:rsidP="00C3153B">
          <w:pPr>
            <w:rPr>
              <w:rFonts w:ascii="Arial" w:hAnsi="Arial"/>
              <w:rtl/>
            </w:rPr>
          </w:pPr>
          <w:r w:rsidRPr="00F8548C">
            <w:rPr>
              <w:rFonts w:ascii="Arial" w:hAnsi="Arial" w:hint="cs"/>
              <w:rtl/>
            </w:rPr>
            <w:t>0</w:t>
          </w:r>
          <w:r>
            <w:rPr>
              <w:rFonts w:ascii="Arial" w:hAnsi="Arial" w:hint="cs"/>
              <w:rtl/>
            </w:rPr>
            <w:t>5</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DBC46F1" w14:textId="77777777" w:rsidR="00717DF7" w:rsidRPr="00F8548C" w:rsidRDefault="00717DF7" w:rsidP="00717DF7">
          <w:pPr>
            <w:rPr>
              <w:rFonts w:ascii="Arial" w:hAnsi="Arial"/>
              <w:rtl/>
            </w:rPr>
          </w:pPr>
        </w:p>
      </w:tc>
    </w:tr>
  </w:tbl>
  <w:p w14:paraId="1474EEF7" w14:textId="77777777" w:rsidR="00E678BB" w:rsidRPr="00D84715" w:rsidRDefault="000D5994" w:rsidP="00DE4C1B">
    <w:pPr>
      <w:rPr>
        <w:rFonts w:ascii="Arial" w:hAnsi="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F177E9" w14:textId="77777777" w:rsidR="00DA3D0A" w:rsidRDefault="00DA3D0A">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C3C6E"/>
    <w:multiLevelType w:val="hybridMultilevel"/>
    <w:tmpl w:val="27CAEBA4"/>
    <w:lvl w:ilvl="0" w:tplc="04090005">
      <w:start w:val="1"/>
      <w:numFmt w:val="bullet"/>
      <w:lvlText w:val=""/>
      <w:lvlJc w:val="left"/>
      <w:pPr>
        <w:ind w:left="284" w:firstLine="0"/>
      </w:pPr>
      <w:rPr>
        <w:rFonts w:ascii="Wingdings" w:hAnsi="Wingdings"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 w15:restartNumberingAfterBreak="0">
    <w:nsid w:val="13F37CDA"/>
    <w:multiLevelType w:val="hybridMultilevel"/>
    <w:tmpl w:val="0ADAA7B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44C72D7"/>
    <w:multiLevelType w:val="hybridMultilevel"/>
    <w:tmpl w:val="D5E2D3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34C1030A"/>
    <w:multiLevelType w:val="hybridMultilevel"/>
    <w:tmpl w:val="F8404A20"/>
    <w:lvl w:ilvl="0" w:tplc="04090005">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36A35CBC"/>
    <w:multiLevelType w:val="hybridMultilevel"/>
    <w:tmpl w:val="E31EB6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46222D5"/>
    <w:multiLevelType w:val="hybridMultilevel"/>
    <w:tmpl w:val="5ACA6542"/>
    <w:lvl w:ilvl="0" w:tplc="0409000F">
      <w:start w:val="1"/>
      <w:numFmt w:val="decimal"/>
      <w:lvlText w:val="%1."/>
      <w:lvlJc w:val="left"/>
      <w:pPr>
        <w:ind w:left="360" w:hanging="360"/>
      </w:pPr>
    </w:lvl>
    <w:lvl w:ilvl="1" w:tplc="245C2E48">
      <w:numFmt w:val="bullet"/>
      <w:lvlText w:val="•"/>
      <w:lvlJc w:val="left"/>
      <w:pPr>
        <w:ind w:left="1080" w:hanging="360"/>
      </w:pPr>
      <w:rPr>
        <w:rFonts w:ascii="Arial" w:eastAsia="Times New Roman" w:hAnsi="Arial" w:cs="Aria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4FF95313"/>
    <w:multiLevelType w:val="hybridMultilevel"/>
    <w:tmpl w:val="CA500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2" w15:restartNumberingAfterBreak="0">
    <w:nsid w:val="5F546A3F"/>
    <w:multiLevelType w:val="hybridMultilevel"/>
    <w:tmpl w:val="98EE5184"/>
    <w:lvl w:ilvl="0" w:tplc="BA9CAA98">
      <w:start w:val="1"/>
      <w:numFmt w:val="decimal"/>
      <w:lvlText w:val="%1."/>
      <w:lvlJc w:val="left"/>
      <w:pPr>
        <w:ind w:left="1080" w:hanging="360"/>
      </w:pPr>
      <w:rPr>
        <w:rFonts w:hint="default"/>
        <w:b w:val="0"/>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FE47059"/>
    <w:multiLevelType w:val="hybridMultilevel"/>
    <w:tmpl w:val="34D42000"/>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4"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5" w15:restartNumberingAfterBreak="0">
    <w:nsid w:val="66AD3A40"/>
    <w:multiLevelType w:val="hybridMultilevel"/>
    <w:tmpl w:val="E91C6014"/>
    <w:lvl w:ilvl="0" w:tplc="04090005">
      <w:start w:val="1"/>
      <w:numFmt w:val="bullet"/>
      <w:lvlText w:val=""/>
      <w:lvlJc w:val="left"/>
      <w:pPr>
        <w:ind w:left="928" w:hanging="360"/>
      </w:pPr>
      <w:rPr>
        <w:rFonts w:ascii="Wingdings" w:hAnsi="Wingdings" w:hint="default"/>
      </w:rPr>
    </w:lvl>
    <w:lvl w:ilvl="1" w:tplc="04090003">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1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8" w15:restartNumberingAfterBreak="0">
    <w:nsid w:val="736E0E7A"/>
    <w:multiLevelType w:val="multilevel"/>
    <w:tmpl w:val="0409001D"/>
    <w:numStyleLink w:val="SolelBulletList1"/>
  </w:abstractNum>
  <w:abstractNum w:abstractNumId="19" w15:restartNumberingAfterBreak="0">
    <w:nsid w:val="76810AAD"/>
    <w:multiLevelType w:val="hybridMultilevel"/>
    <w:tmpl w:val="AA90CF22"/>
    <w:lvl w:ilvl="0" w:tplc="04090005">
      <w:start w:val="1"/>
      <w:numFmt w:val="bullet"/>
      <w:lvlText w:val=""/>
      <w:lvlJc w:val="left"/>
      <w:pPr>
        <w:ind w:left="1020" w:hanging="360"/>
      </w:pPr>
      <w:rPr>
        <w:rFonts w:ascii="Wingdings" w:hAnsi="Wingdings" w:hint="default"/>
      </w:rPr>
    </w:lvl>
    <w:lvl w:ilvl="1" w:tplc="04090003" w:tentative="1">
      <w:start w:val="1"/>
      <w:numFmt w:val="bullet"/>
      <w:lvlText w:val="o"/>
      <w:lvlJc w:val="left"/>
      <w:pPr>
        <w:ind w:left="1740" w:hanging="360"/>
      </w:pPr>
      <w:rPr>
        <w:rFonts w:ascii="Courier New" w:hAnsi="Courier New" w:cs="Courier New" w:hint="default"/>
      </w:rPr>
    </w:lvl>
    <w:lvl w:ilvl="2" w:tplc="04090005" w:tentative="1">
      <w:start w:val="1"/>
      <w:numFmt w:val="bullet"/>
      <w:lvlText w:val=""/>
      <w:lvlJc w:val="left"/>
      <w:pPr>
        <w:ind w:left="2460" w:hanging="360"/>
      </w:pPr>
      <w:rPr>
        <w:rFonts w:ascii="Wingdings" w:hAnsi="Wingdings"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2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1"/>
  </w:num>
  <w:num w:numId="2">
    <w:abstractNumId w:val="14"/>
  </w:num>
  <w:num w:numId="3">
    <w:abstractNumId w:val="2"/>
  </w:num>
  <w:num w:numId="4">
    <w:abstractNumId w:val="16"/>
  </w:num>
  <w:num w:numId="5">
    <w:abstractNumId w:val="9"/>
  </w:num>
  <w:num w:numId="6">
    <w:abstractNumId w:val="8"/>
  </w:num>
  <w:num w:numId="7">
    <w:abstractNumId w:val="6"/>
  </w:num>
  <w:num w:numId="8">
    <w:abstractNumId w:val="11"/>
  </w:num>
  <w:num w:numId="9">
    <w:abstractNumId w:val="17"/>
  </w:num>
  <w:num w:numId="10">
    <w:abstractNumId w:val="20"/>
  </w:num>
  <w:num w:numId="11">
    <w:abstractNumId w:val="18"/>
  </w:num>
  <w:num w:numId="12">
    <w:abstractNumId w:val="10"/>
  </w:num>
  <w:num w:numId="13">
    <w:abstractNumId w:val="12"/>
  </w:num>
  <w:num w:numId="14">
    <w:abstractNumId w:val="3"/>
  </w:num>
  <w:num w:numId="15">
    <w:abstractNumId w:val="5"/>
  </w:num>
  <w:num w:numId="16">
    <w:abstractNumId w:val="19"/>
  </w:num>
  <w:num w:numId="17">
    <w:abstractNumId w:val="7"/>
  </w:num>
  <w:num w:numId="18">
    <w:abstractNumId w:val="15"/>
  </w:num>
  <w:num w:numId="19">
    <w:abstractNumId w:val="4"/>
  </w:num>
  <w:num w:numId="20">
    <w:abstractNumId w:val="13"/>
  </w:num>
  <w:num w:numId="21">
    <w:abstractNumId w:val="1"/>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hideSpellingErrors/>
  <w:hideGrammaticalErrors/>
  <w:attachedTemplate r:id="rId1"/>
  <w:trackRevisions/>
  <w:defaultTabStop w:val="964"/>
  <w:drawingGridHorizontalSpacing w:val="100"/>
  <w:displayHorizontalDrawingGridEvery w:val="0"/>
  <w:displayVerticalDrawingGridEvery w:val="0"/>
  <w:noPunctuationKerning/>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2565A"/>
    <w:rsid w:val="00035F9A"/>
    <w:rsid w:val="000B01AA"/>
    <w:rsid w:val="000D5994"/>
    <w:rsid w:val="000E0187"/>
    <w:rsid w:val="000F77DA"/>
    <w:rsid w:val="001A6B33"/>
    <w:rsid w:val="001B244F"/>
    <w:rsid w:val="001F7E3E"/>
    <w:rsid w:val="00250BDA"/>
    <w:rsid w:val="002C7797"/>
    <w:rsid w:val="003117B3"/>
    <w:rsid w:val="00321701"/>
    <w:rsid w:val="00336CDD"/>
    <w:rsid w:val="00403A0C"/>
    <w:rsid w:val="00411020"/>
    <w:rsid w:val="0042031D"/>
    <w:rsid w:val="00482E9C"/>
    <w:rsid w:val="004F3DC8"/>
    <w:rsid w:val="005666E9"/>
    <w:rsid w:val="005D5D9D"/>
    <w:rsid w:val="00620F54"/>
    <w:rsid w:val="006A1EE8"/>
    <w:rsid w:val="00717DF7"/>
    <w:rsid w:val="00724F9F"/>
    <w:rsid w:val="007548B0"/>
    <w:rsid w:val="009465D4"/>
    <w:rsid w:val="00954EF3"/>
    <w:rsid w:val="009A5029"/>
    <w:rsid w:val="009B6B29"/>
    <w:rsid w:val="009F7FB7"/>
    <w:rsid w:val="00A32424"/>
    <w:rsid w:val="00A70BFE"/>
    <w:rsid w:val="00A85639"/>
    <w:rsid w:val="00A8618B"/>
    <w:rsid w:val="00AD5E29"/>
    <w:rsid w:val="00AF10CA"/>
    <w:rsid w:val="00C3153B"/>
    <w:rsid w:val="00DA2218"/>
    <w:rsid w:val="00DA3D0A"/>
    <w:rsid w:val="00DF2AA1"/>
    <w:rsid w:val="00E02AB5"/>
    <w:rsid w:val="00E81E28"/>
    <w:rsid w:val="00F5190A"/>
    <w:rsid w:val="00F83DFA"/>
    <w:rsid w:val="00F868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4FF73D23"/>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semiHidden/>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semiHidden/>
    <w:rsid w:val="00DA3D0A"/>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486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payngo.co.il/appliances/home-appliances/refrigerator-and-freezers.htm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traklin.co.il/%D7%9E%D7%A7%D7%A8%D7%A8%D7%99%D7%9D_%D7%95%D7%9E%D7%A7%D7%A4%D7%99%D7%90%D7%99%D7%9D"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23C01-2331-42A3-B342-782B66248B42}">
  <ds:schemaRefs>
    <ds:schemaRef ds:uri="http://schemas.microsoft.com/sharepoint/v3/contenttype/forms"/>
  </ds:schemaRefs>
</ds:datastoreItem>
</file>

<file path=customXml/itemProps2.xml><?xml version="1.0" encoding="utf-8"?>
<ds:datastoreItem xmlns:ds="http://schemas.openxmlformats.org/officeDocument/2006/customXml" ds:itemID="{71F355E8-59E1-4CA3-AAEC-149AF1B541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purl.org/dc/dcmitype/"/>
    <ds:schemaRef ds:uri="http://purl.org/dc/terms/"/>
    <ds:schemaRef ds:uri="http://schemas.openxmlformats.org/package/2006/metadata/core-properties"/>
    <ds:schemaRef ds:uri="http://schemas.microsoft.com/office/2006/documentManagement/types"/>
    <ds:schemaRef ds:uri="8faed47e-395e-4055-a3bc-ef545c21aa66"/>
    <ds:schemaRef ds:uri="http://schemas.microsoft.com/office/infopath/2007/PartnerControls"/>
    <ds:schemaRef ds:uri="http://schemas.microsoft.com/office/2006/metadata/properties"/>
    <ds:schemaRef ds:uri="http://www.w3.org/XML/1998/namespace"/>
    <ds:schemaRef ds:uri="http://purl.org/dc/elements/1.1/"/>
  </ds:schemaRefs>
</ds:datastoreItem>
</file>

<file path=customXml/itemProps4.xml><?xml version="1.0" encoding="utf-8"?>
<ds:datastoreItem xmlns:ds="http://schemas.openxmlformats.org/officeDocument/2006/customXml" ds:itemID="{F4E68A1E-17F5-47AB-8A20-A307BBE25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5</Pages>
  <Words>1340</Words>
  <Characters>7033</Characters>
  <Application>Microsoft Office Word</Application>
  <DocSecurity>0</DocSecurity>
  <Lines>58</Lines>
  <Paragraphs>16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153/2023</vt:lpstr>
      <vt:lpstr>32/2023</vt:lpstr>
    </vt:vector>
  </TitlesOfParts>
  <Company/>
  <LinksUpToDate>false</LinksUpToDate>
  <CharactersWithSpaces>8357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153/2023</dc:title>
  <dc:creator>Marina Paz</dc:creator>
  <cp:lastModifiedBy>אילנה טמסוט</cp:lastModifiedBy>
  <cp:revision>2</cp:revision>
  <cp:lastPrinted>2023-11-16T09:55:00Z</cp:lastPrinted>
  <dcterms:created xsi:type="dcterms:W3CDTF">2023-11-16T10:03:00Z</dcterms:created>
  <dcterms:modified xsi:type="dcterms:W3CDTF">2023-11-16T10:03:00Z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domain">
    <vt:lpwstr/>
  </property>
  <property fmtid="{D5CDD505-2E9C-101B-9397-08002B2CF9AE}" pid="7" name="tenderNumber">
    <vt:lpwstr>153/2023</vt:lpwstr>
  </property>
  <property fmtid="{D5CDD505-2E9C-101B-9397-08002B2CF9AE}" pid="8" name="Year">
    <vt:lpwstr>2023</vt:lpwstr>
  </property>
  <property fmtid="{D5CDD505-2E9C-101B-9397-08002B2CF9AE}" pid="9" name="processType">
    <vt:lpwstr>פניה</vt:lpwstr>
  </property>
  <property fmtid="{D5CDD505-2E9C-101B-9397-08002B2CF9AE}" pid="10" name="Department">
    <vt:lpwstr>היחידה לאנרגיה מקיימת</vt:lpwstr>
  </property>
  <property fmtid="{D5CDD505-2E9C-101B-9397-08002B2CF9AE}" pid="11" name="SubjectRequest">
    <vt:lpwstr>בקשה להתקשרות עם חברת GFK לקבלת שירותי רכש נתוני מכירות מוצרי חשמל </vt:lpwstr>
  </property>
  <property fmtid="{D5CDD505-2E9C-101B-9397-08002B2CF9AE}" pid="12" name="userCreate">
    <vt:lpwstr>44</vt:lpwstr>
  </property>
  <property fmtid="{D5CDD505-2E9C-101B-9397-08002B2CF9AE}" pid="13" name="Contact">
    <vt:lpwstr>יצחק יוניסי</vt:lpwstr>
  </property>
  <property fmtid="{D5CDD505-2E9C-101B-9397-08002B2CF9AE}" pid="14" name="StatusDiscussion">
    <vt:lpwstr>ממתין לאישור יועץ משפטי</vt:lpwstr>
  </property>
  <property fmtid="{D5CDD505-2E9C-101B-9397-08002B2CF9AE}" pid="15" name="sendFileToInsuranceConsultant">
    <vt:bool>false</vt:bool>
  </property>
  <property fmtid="{D5CDD505-2E9C-101B-9397-08002B2CF9AE}" pid="16" name="NoteApproval">
    <vt:lpwstr/>
  </property>
  <property fmtid="{D5CDD505-2E9C-101B-9397-08002B2CF9AE}" pid="17" name="unitManager">
    <vt:lpwstr>385</vt:lpwstr>
  </property>
  <property fmtid="{D5CDD505-2E9C-101B-9397-08002B2CF9AE}" pid="18" name="ApprovalManagerUnitStatus">
    <vt:lpwstr>אושר</vt:lpwstr>
  </property>
  <property fmtid="{D5CDD505-2E9C-101B-9397-08002B2CF9AE}" pid="19" name="ApprovalBudgetUnitStatus">
    <vt:lpwstr>אושר</vt:lpwstr>
  </property>
  <property fmtid="{D5CDD505-2E9C-101B-9397-08002B2CF9AE}" pid="20" name="approvalComputerizationStatus">
    <vt:lpwstr>אושר</vt:lpwstr>
  </property>
  <property fmtid="{D5CDD505-2E9C-101B-9397-08002B2CF9AE}" pid="21" name="ApprovalSecurityStatus">
    <vt:lpwstr>אושר</vt:lpwstr>
  </property>
  <property fmtid="{D5CDD505-2E9C-101B-9397-08002B2CF9AE}" pid="22" name="ApprovalCalculusStatus">
    <vt:lpwstr>אושר</vt:lpwstr>
  </property>
  <property fmtid="{D5CDD505-2E9C-101B-9397-08002B2CF9AE}" pid="23" name="approvalLegalCounselStatus">
    <vt:lpwstr>ממתין לאישור</vt:lpwstr>
  </property>
</Properties>
</file>